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color w:val="333333"/>
          <w:sz w:val="32"/>
          <w:szCs w:val="32"/>
          <w:shd w:val="clear" w:color="auto" w:fill="FFFFFF"/>
        </w:rPr>
      </w:pPr>
      <w:r>
        <w:rPr>
          <w:rFonts w:hint="eastAsia" w:asciiTheme="minorEastAsia" w:hAnsiTheme="minorEastAsia" w:eastAsiaTheme="minorEastAsia" w:cstheme="minorEastAsia"/>
          <w:b/>
          <w:color w:val="333333"/>
          <w:sz w:val="32"/>
          <w:szCs w:val="32"/>
          <w:shd w:val="clear" w:color="auto" w:fill="FFFFFF"/>
        </w:rPr>
        <w:t>服务需求</w:t>
      </w:r>
    </w:p>
    <w:p>
      <w:pPr>
        <w:spacing w:line="360" w:lineRule="auto"/>
        <w:jc w:val="center"/>
        <w:rPr>
          <w:rFonts w:hint="eastAsia" w:asciiTheme="minorEastAsia" w:hAnsiTheme="minorEastAsia" w:eastAsiaTheme="minorEastAsia" w:cstheme="minorEastAsia"/>
          <w:b/>
          <w:color w:val="333333"/>
          <w:sz w:val="22"/>
          <w:szCs w:val="22"/>
          <w:shd w:val="clear" w:color="auto" w:fill="FFFFFF"/>
        </w:rPr>
      </w:pPr>
    </w:p>
    <w:p>
      <w:pPr>
        <w:adjustRightInd w:val="0"/>
        <w:snapToGrid w:val="0"/>
        <w:spacing w:line="360" w:lineRule="auto"/>
        <w:rPr>
          <w:rFonts w:hint="eastAsia" w:asciiTheme="minorEastAsia" w:hAnsiTheme="minorEastAsia" w:eastAsiaTheme="minorEastAsia" w:cstheme="minorEastAsia"/>
          <w:b/>
          <w:bCs/>
          <w:sz w:val="22"/>
          <w:szCs w:val="22"/>
          <w:shd w:val="clear" w:color="auto" w:fill="FFFFFF"/>
        </w:rPr>
      </w:pPr>
      <w:r>
        <w:rPr>
          <w:rFonts w:hint="eastAsia" w:asciiTheme="minorEastAsia" w:hAnsiTheme="minorEastAsia" w:eastAsiaTheme="minorEastAsia" w:cstheme="minorEastAsia"/>
          <w:b/>
          <w:bCs/>
          <w:sz w:val="22"/>
          <w:szCs w:val="22"/>
          <w:shd w:val="clear" w:color="auto" w:fill="FFFFFF"/>
        </w:rPr>
        <w:t>一、物业服务总体定位</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1、具有专业性、有相关资质、能够提供优质服务的专业物业管理公司。</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2、服务保障体系健全，有足够能力有效地履行合同。</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3、较强的项目管理、组织管理及服务能力。</w:t>
      </w:r>
    </w:p>
    <w:p>
      <w:pPr>
        <w:adjustRightInd w:val="0"/>
        <w:snapToGrid w:val="0"/>
        <w:spacing w:line="360" w:lineRule="auto"/>
        <w:rPr>
          <w:rFonts w:hint="eastAsia" w:asciiTheme="minorEastAsia" w:hAnsiTheme="minorEastAsia" w:eastAsiaTheme="minorEastAsia" w:cstheme="minorEastAsia"/>
          <w:b/>
          <w:bCs/>
          <w:sz w:val="22"/>
          <w:szCs w:val="22"/>
          <w:shd w:val="clear" w:color="auto" w:fill="FFFFFF"/>
        </w:rPr>
      </w:pPr>
      <w:r>
        <w:rPr>
          <w:rFonts w:hint="eastAsia" w:asciiTheme="minorEastAsia" w:hAnsiTheme="minorEastAsia" w:eastAsiaTheme="minorEastAsia" w:cstheme="minorEastAsia"/>
          <w:b/>
          <w:bCs/>
          <w:kern w:val="0"/>
          <w:sz w:val="22"/>
          <w:szCs w:val="22"/>
        </w:rPr>
        <w:t>二、对</w:t>
      </w:r>
      <w:r>
        <w:rPr>
          <w:rFonts w:hint="eastAsia" w:asciiTheme="minorEastAsia" w:hAnsiTheme="minorEastAsia" w:eastAsiaTheme="minorEastAsia" w:cstheme="minorEastAsia"/>
          <w:b/>
          <w:bCs/>
          <w:sz w:val="22"/>
          <w:szCs w:val="22"/>
          <w:shd w:val="clear" w:color="auto" w:fill="FFFFFF"/>
        </w:rPr>
        <w:t>投标人要求</w:t>
      </w:r>
    </w:p>
    <w:p>
      <w:pPr>
        <w:adjustRightInd w:val="0"/>
        <w:snapToGrid w:val="0"/>
        <w:spacing w:line="360" w:lineRule="auto"/>
        <w:rPr>
          <w:rFonts w:hint="eastAsia" w:asciiTheme="minorEastAsia" w:hAnsiTheme="minorEastAsia" w:eastAsiaTheme="minorEastAsia" w:cstheme="minorEastAsia"/>
          <w:spacing w:val="15"/>
          <w:kern w:val="0"/>
          <w:sz w:val="22"/>
          <w:szCs w:val="22"/>
        </w:rPr>
      </w:pPr>
      <w:r>
        <w:rPr>
          <w:rFonts w:hint="eastAsia" w:asciiTheme="minorEastAsia" w:hAnsiTheme="minorEastAsia" w:eastAsiaTheme="minorEastAsia" w:cstheme="minorEastAsia"/>
          <w:kern w:val="0"/>
          <w:sz w:val="22"/>
          <w:szCs w:val="22"/>
        </w:rPr>
        <w:t>1、投标人具有国内独立法人资格，</w:t>
      </w:r>
      <w:r>
        <w:rPr>
          <w:rFonts w:hint="eastAsia" w:asciiTheme="minorEastAsia" w:hAnsiTheme="minorEastAsia" w:eastAsiaTheme="minorEastAsia" w:cstheme="minorEastAsia"/>
          <w:bCs/>
          <w:spacing w:val="15"/>
          <w:kern w:val="0"/>
          <w:sz w:val="22"/>
          <w:szCs w:val="22"/>
        </w:rPr>
        <w:t>具有先进的管理理念、成熟科学的管理模式、完善的管理制度和健全的管理机制。</w:t>
      </w:r>
    </w:p>
    <w:p>
      <w:pPr>
        <w:adjustRightInd w:val="0"/>
        <w:snapToGrid w:val="0"/>
        <w:spacing w:line="360" w:lineRule="auto"/>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2、三年以上同类行业物业服务管理经验（现场调研）。有高校物业服务经历、经验的单位优先考虑。</w:t>
      </w:r>
    </w:p>
    <w:p>
      <w:pPr>
        <w:adjustRightInd w:val="0"/>
        <w:snapToGrid w:val="0"/>
        <w:spacing w:line="360" w:lineRule="auto"/>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3、承包过程中，不得进行分包或转包。</w:t>
      </w:r>
    </w:p>
    <w:p>
      <w:pPr>
        <w:adjustRightInd w:val="0"/>
        <w:snapToGrid w:val="0"/>
        <w:spacing w:line="360" w:lineRule="auto"/>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4、能够提供物业服务配套设备：室内洗地机、洒水车、室外清扫机、除雪机、绿化割灌机等。</w:t>
      </w:r>
    </w:p>
    <w:p>
      <w:pPr>
        <w:adjustRightInd w:val="0"/>
        <w:snapToGrid w:val="0"/>
        <w:spacing w:line="360" w:lineRule="auto"/>
        <w:rPr>
          <w:rFonts w:hint="eastAsia" w:asciiTheme="minorEastAsia" w:hAnsiTheme="minorEastAsia" w:eastAsiaTheme="minorEastAsia" w:cstheme="minorEastAsia"/>
          <w:b/>
          <w:bCs/>
          <w:sz w:val="22"/>
          <w:szCs w:val="22"/>
          <w:shd w:val="clear" w:color="auto" w:fill="FFFFFF"/>
        </w:rPr>
      </w:pPr>
      <w:r>
        <w:rPr>
          <w:rFonts w:hint="eastAsia" w:asciiTheme="minorEastAsia" w:hAnsiTheme="minorEastAsia" w:eastAsiaTheme="minorEastAsia" w:cstheme="minorEastAsia"/>
          <w:b/>
          <w:bCs/>
          <w:sz w:val="22"/>
          <w:szCs w:val="22"/>
          <w:shd w:val="clear" w:color="auto" w:fill="FFFFFF"/>
        </w:rPr>
        <w:t>三、项目概况介绍</w:t>
      </w:r>
    </w:p>
    <w:p>
      <w:pPr>
        <w:adjustRightInd w:val="0"/>
        <w:snapToGrid w:val="0"/>
        <w:spacing w:line="360" w:lineRule="auto"/>
        <w:rPr>
          <w:rFonts w:hint="eastAsia" w:asciiTheme="minorEastAsia" w:hAnsiTheme="minorEastAsia" w:eastAsiaTheme="minorEastAsia" w:cstheme="minorEastAsia"/>
          <w:kern w:val="0"/>
          <w:sz w:val="22"/>
          <w:szCs w:val="22"/>
          <w:lang w:eastAsia="zh-CN"/>
        </w:rPr>
      </w:pPr>
      <w:r>
        <w:rPr>
          <w:rFonts w:hint="eastAsia" w:asciiTheme="minorEastAsia" w:hAnsiTheme="minorEastAsia" w:eastAsiaTheme="minorEastAsia" w:cstheme="minorEastAsia"/>
          <w:kern w:val="0"/>
          <w:sz w:val="22"/>
          <w:szCs w:val="22"/>
        </w:rPr>
        <w:t>辽宁何氏医学院总占地面积约77万平方米，师生员工近万人。学校目前3个校区，服务区域包括：辽宁何氏医学院一期、二期、绿谷科研基地；南校区（模拟医院及眼基因库）；北校区（学生宿舍I楼、U楼、X楼）；管委会B座。各楼宇面积见附表</w:t>
      </w:r>
      <w:r>
        <w:rPr>
          <w:rFonts w:hint="eastAsia" w:asciiTheme="minorEastAsia" w:hAnsiTheme="minorEastAsia" w:eastAsiaTheme="minorEastAsia" w:cstheme="minorEastAsia"/>
          <w:kern w:val="0"/>
          <w:sz w:val="22"/>
          <w:szCs w:val="22"/>
          <w:lang w:eastAsia="zh-CN"/>
        </w:rPr>
        <w:t>。</w:t>
      </w:r>
    </w:p>
    <w:p>
      <w:pPr>
        <w:adjustRightInd w:val="0"/>
        <w:snapToGrid w:val="0"/>
        <w:spacing w:line="360" w:lineRule="auto"/>
        <w:rPr>
          <w:rFonts w:hint="eastAsia" w:asciiTheme="minorEastAsia" w:hAnsiTheme="minorEastAsia" w:eastAsiaTheme="minorEastAsia" w:cstheme="minorEastAsia"/>
          <w:b/>
          <w:bCs/>
          <w:sz w:val="22"/>
          <w:szCs w:val="22"/>
          <w:shd w:val="clear" w:color="auto" w:fill="FFFFFF"/>
        </w:rPr>
      </w:pPr>
      <w:r>
        <w:rPr>
          <w:rFonts w:hint="eastAsia" w:asciiTheme="minorEastAsia" w:hAnsiTheme="minorEastAsia" w:eastAsiaTheme="minorEastAsia" w:cstheme="minorEastAsia"/>
          <w:b/>
          <w:bCs/>
          <w:sz w:val="22"/>
          <w:szCs w:val="22"/>
          <w:shd w:val="clear" w:color="auto" w:fill="FFFFFF"/>
        </w:rPr>
        <w:t>四、服务项目</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1、楼宇内公共保洁服务：</w:t>
      </w:r>
      <w:r>
        <w:rPr>
          <w:rFonts w:hint="eastAsia" w:asciiTheme="minorEastAsia" w:hAnsiTheme="minorEastAsia" w:eastAsiaTheme="minorEastAsia" w:cstheme="minorEastAsia"/>
          <w:sz w:val="22"/>
          <w:szCs w:val="22"/>
          <w:shd w:val="clear" w:color="auto" w:fill="FFFFFF"/>
        </w:rPr>
        <w:t>学校各楼宇内卫生间、洗漱间及公共区域保洁服务、教室保洁服务；大型活动及考试保洁服务；其他属于物业范畴内的保洁工作（保洁开荒、退寝宿舍保洁服务等）。</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2、室外保洁服务：</w:t>
      </w:r>
      <w:r>
        <w:rPr>
          <w:rFonts w:hint="eastAsia" w:asciiTheme="minorEastAsia" w:hAnsiTheme="minorEastAsia" w:eastAsiaTheme="minorEastAsia" w:cstheme="minorEastAsia"/>
          <w:kern w:val="0"/>
          <w:sz w:val="22"/>
          <w:szCs w:val="22"/>
        </w:rPr>
        <w:t>校园内所有主路、辅路、建筑物周围等区域保洁；湖面清理保洁；树木及绿化带保洁服务。</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rPr>
        <w:t>3、综合维修服务：全校供</w:t>
      </w:r>
      <w:r>
        <w:rPr>
          <w:rFonts w:hint="eastAsia" w:asciiTheme="minorEastAsia" w:hAnsiTheme="minorEastAsia" w:eastAsiaTheme="minorEastAsia" w:cstheme="minorEastAsia"/>
          <w:sz w:val="22"/>
          <w:szCs w:val="22"/>
          <w:shd w:val="clear" w:color="auto" w:fill="FFFFFF"/>
        </w:rPr>
        <w:t>水、供电、供暖保障；日常零星维修维护；供水供电设备设施维修维护；清理疏通维修；小型工程类维修（总额1万元以下）；节水节电管理维护；大型活动及考试供电保障。</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shd w:val="clear" w:color="auto" w:fill="FFFFFF"/>
        </w:rPr>
        <w:t>4、校园绿化美化服务：校园各类花草树木、草坪养护管理；葡萄园管理养护；办公楼宇内观赏绿植养护；小型动物的饲养、管理；农作物种植。</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rPr>
        <w:t>5、宿舍管理服务：</w:t>
      </w:r>
      <w:r>
        <w:rPr>
          <w:rFonts w:hint="eastAsia" w:asciiTheme="minorEastAsia" w:hAnsiTheme="minorEastAsia" w:eastAsiaTheme="minorEastAsia" w:cstheme="minorEastAsia"/>
          <w:sz w:val="22"/>
          <w:szCs w:val="22"/>
          <w:shd w:val="clear" w:color="auto" w:fill="FFFFFF"/>
        </w:rPr>
        <w:t>学生宿舍住宿管理。</w:t>
      </w:r>
    </w:p>
    <w:p>
      <w:pPr>
        <w:adjustRightInd w:val="0"/>
        <w:snapToGrid w:val="0"/>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color w:val="FF0000"/>
          <w:sz w:val="22"/>
          <w:szCs w:val="22"/>
        </w:rPr>
        <w:t>五、设备配置要求</w:t>
      </w:r>
    </w:p>
    <w:p>
      <w:pPr>
        <w:adjustRightInd w:val="0"/>
        <w:snapToGrid w:val="0"/>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color w:val="FF0000"/>
          <w:sz w:val="22"/>
          <w:szCs w:val="22"/>
        </w:rPr>
        <w:t>1、根据服务需求，配置2台环保、轻便的清扫车，2台冬季除雪车，2车洒水车（5吨以上）及足量的垃圾清运车、洗地机设备。</w:t>
      </w:r>
    </w:p>
    <w:p>
      <w:pPr>
        <w:adjustRightInd w:val="0"/>
        <w:snapToGrid w:val="0"/>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color w:val="FF0000"/>
          <w:sz w:val="22"/>
          <w:szCs w:val="22"/>
        </w:rPr>
        <w:t>2、根据学校绿化养护区域和养护标准，配备专业的绿化养护设备和各种养护工具（如：推草机、割灌机、高杆剪等）。</w:t>
      </w:r>
    </w:p>
    <w:p>
      <w:pPr>
        <w:adjustRightInd w:val="0"/>
        <w:snapToGrid w:val="0"/>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color w:val="FF0000"/>
          <w:sz w:val="22"/>
          <w:szCs w:val="22"/>
        </w:rPr>
        <w:t>3、综合维修相关设备及维修工具。</w:t>
      </w:r>
    </w:p>
    <w:p>
      <w:pPr>
        <w:adjustRightInd w:val="0"/>
        <w:snapToGrid w:val="0"/>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color w:val="FF0000"/>
          <w:sz w:val="22"/>
          <w:szCs w:val="22"/>
        </w:rPr>
        <w:t>六、人员配置要求</w:t>
      </w:r>
    </w:p>
    <w:p>
      <w:pPr>
        <w:adjustRightInd w:val="0"/>
        <w:snapToGrid w:val="0"/>
        <w:spacing w:line="360" w:lineRule="auto"/>
        <w:rPr>
          <w:rFonts w:hint="eastAsia" w:asciiTheme="minorEastAsia" w:hAnsiTheme="minorEastAsia" w:eastAsiaTheme="minorEastAsia" w:cstheme="minorEastAsia"/>
          <w:color w:val="FF0000"/>
          <w:sz w:val="22"/>
          <w:szCs w:val="22"/>
          <w:lang w:eastAsia="zh-CN"/>
        </w:rPr>
      </w:pPr>
      <w:r>
        <w:rPr>
          <w:rFonts w:hint="eastAsia" w:asciiTheme="minorEastAsia" w:hAnsiTheme="minorEastAsia" w:eastAsiaTheme="minorEastAsia" w:cstheme="minorEastAsia"/>
          <w:color w:val="FF0000"/>
          <w:sz w:val="22"/>
          <w:szCs w:val="22"/>
        </w:rPr>
        <w:t>（一）人数配置要求：总人数162人</w:t>
      </w:r>
      <w:r>
        <w:rPr>
          <w:rFonts w:hint="eastAsia" w:asciiTheme="minorEastAsia" w:hAnsiTheme="minorEastAsia" w:eastAsiaTheme="minorEastAsia" w:cstheme="minorEastAsia"/>
          <w:color w:val="FF0000"/>
          <w:sz w:val="22"/>
          <w:szCs w:val="22"/>
          <w:lang w:eastAsia="zh-CN"/>
        </w:rPr>
        <w:t>。</w:t>
      </w:r>
      <w:r>
        <w:rPr>
          <w:rFonts w:hint="eastAsia" w:asciiTheme="minorEastAsia" w:hAnsiTheme="minorEastAsia" w:eastAsiaTheme="minorEastAsia" w:cstheme="minorEastAsia"/>
          <w:color w:val="FF0000"/>
          <w:sz w:val="22"/>
          <w:szCs w:val="22"/>
        </w:rPr>
        <w:t>管理人员3人</w:t>
      </w:r>
      <w:r>
        <w:rPr>
          <w:rFonts w:hint="eastAsia" w:asciiTheme="minorEastAsia" w:hAnsiTheme="minorEastAsia" w:eastAsiaTheme="minorEastAsia" w:cstheme="minorEastAsia"/>
          <w:color w:val="FF0000"/>
          <w:sz w:val="22"/>
          <w:szCs w:val="22"/>
          <w:lang w:eastAsia="zh-CN"/>
        </w:rPr>
        <w:t>；</w:t>
      </w:r>
      <w:r>
        <w:rPr>
          <w:rFonts w:hint="eastAsia" w:asciiTheme="minorEastAsia" w:hAnsiTheme="minorEastAsia" w:eastAsiaTheme="minorEastAsia" w:cstheme="minorEastAsia"/>
          <w:color w:val="FF0000"/>
          <w:sz w:val="22"/>
          <w:szCs w:val="22"/>
        </w:rPr>
        <w:t>其中室内保洁75人；室外保洁30人</w:t>
      </w:r>
      <w:r>
        <w:rPr>
          <w:rFonts w:hint="eastAsia" w:asciiTheme="minorEastAsia" w:hAnsiTheme="minorEastAsia" w:eastAsiaTheme="minorEastAsia" w:cstheme="minorEastAsia"/>
          <w:color w:val="FF0000"/>
          <w:sz w:val="22"/>
          <w:szCs w:val="22"/>
          <w:lang w:eastAsia="zh-CN"/>
        </w:rPr>
        <w:t>；</w:t>
      </w:r>
      <w:r>
        <w:rPr>
          <w:rFonts w:hint="eastAsia" w:asciiTheme="minorEastAsia" w:hAnsiTheme="minorEastAsia" w:eastAsiaTheme="minorEastAsia" w:cstheme="minorEastAsia"/>
          <w:color w:val="FF0000"/>
          <w:sz w:val="22"/>
          <w:szCs w:val="22"/>
        </w:rPr>
        <w:t>综合维修24人</w:t>
      </w:r>
      <w:r>
        <w:rPr>
          <w:rFonts w:hint="eastAsia" w:asciiTheme="minorEastAsia" w:hAnsiTheme="minorEastAsia" w:eastAsiaTheme="minorEastAsia" w:cstheme="minorEastAsia"/>
          <w:color w:val="FF0000"/>
          <w:sz w:val="22"/>
          <w:szCs w:val="22"/>
          <w:lang w:eastAsia="zh-CN"/>
        </w:rPr>
        <w:t>；</w:t>
      </w:r>
      <w:r>
        <w:rPr>
          <w:rFonts w:hint="eastAsia" w:asciiTheme="minorEastAsia" w:hAnsiTheme="minorEastAsia" w:eastAsiaTheme="minorEastAsia" w:cstheme="minorEastAsia"/>
          <w:color w:val="FF0000"/>
          <w:sz w:val="22"/>
          <w:szCs w:val="22"/>
        </w:rPr>
        <w:t>宿舍管理员30人</w:t>
      </w:r>
      <w:r>
        <w:rPr>
          <w:rFonts w:hint="eastAsia" w:asciiTheme="minorEastAsia" w:hAnsiTheme="minorEastAsia" w:eastAsiaTheme="minorEastAsia" w:cstheme="minorEastAsia"/>
          <w:color w:val="FF0000"/>
          <w:sz w:val="22"/>
          <w:szCs w:val="22"/>
          <w:lang w:eastAsia="zh-CN"/>
        </w:rPr>
        <w:t>。</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 xml:space="preserve">（二）物业人员相关资格要求 </w:t>
      </w:r>
    </w:p>
    <w:p>
      <w:pPr>
        <w:pStyle w:val="5"/>
        <w:adjustRightInd w:val="0"/>
        <w:snapToGrid w:val="0"/>
        <w:spacing w:before="0" w:beforeAutospacing="0" w:after="0" w:afterAutospacing="0"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rPr>
        <w:t>1.所录用人员身体健康、无传染性疾病、无刑事违法或处分犯罪记录、要求持证上岗的有上岗资格证；</w:t>
      </w:r>
      <w:r>
        <w:rPr>
          <w:rFonts w:hint="eastAsia" w:asciiTheme="minorEastAsia" w:hAnsiTheme="minorEastAsia" w:eastAsiaTheme="minorEastAsia" w:cstheme="minorEastAsia"/>
          <w:b w:val="0"/>
          <w:bCs w:val="0"/>
          <w:sz w:val="22"/>
          <w:szCs w:val="22"/>
          <w:shd w:val="clear" w:color="auto" w:fill="FFFFFF"/>
        </w:rPr>
        <w:t>任职人员</w:t>
      </w:r>
      <w:r>
        <w:rPr>
          <w:rFonts w:hint="eastAsia" w:asciiTheme="minorEastAsia" w:hAnsiTheme="minorEastAsia" w:eastAsiaTheme="minorEastAsia" w:cstheme="minorEastAsia"/>
          <w:b/>
          <w:color w:val="FF0000"/>
          <w:sz w:val="22"/>
          <w:szCs w:val="22"/>
          <w:shd w:val="clear" w:color="auto" w:fill="FFFFFF"/>
        </w:rPr>
        <w:t>平均年龄55岁以下</w:t>
      </w:r>
      <w:r>
        <w:rPr>
          <w:rFonts w:hint="eastAsia" w:asciiTheme="minorEastAsia" w:hAnsiTheme="minorEastAsia" w:eastAsiaTheme="minorEastAsia" w:cstheme="minorEastAsia"/>
          <w:b/>
          <w:sz w:val="22"/>
          <w:szCs w:val="22"/>
          <w:shd w:val="clear" w:color="auto" w:fill="FFFFFF"/>
        </w:rPr>
        <w:t>（</w:t>
      </w:r>
      <w:r>
        <w:rPr>
          <w:rFonts w:hint="eastAsia" w:asciiTheme="minorEastAsia" w:hAnsiTheme="minorEastAsia" w:eastAsiaTheme="minorEastAsia" w:cstheme="minorEastAsia"/>
          <w:sz w:val="22"/>
          <w:szCs w:val="22"/>
          <w:shd w:val="clear" w:color="auto" w:fill="FFFFFF"/>
        </w:rPr>
        <w:t>特殊岗位可适当放宽）。</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2.项目经理：从事高校物业服务工作三年以上（含三年）。 派驻物业项目负责人需24小时值班。</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3.综合维修人员：电工须具备劳动部门核发电工证，能够从事学校水、电简单设备维修及发电机组的操作和保养； 综合维修人员能够使用氩弧焊操作。</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bCs/>
          <w:spacing w:val="15"/>
          <w:kern w:val="0"/>
          <w:sz w:val="22"/>
          <w:szCs w:val="22"/>
        </w:rPr>
        <w:t>4.绿化管理需有专业的绿化养护队伍，绿化主管应具有相应的专业技能。</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5. 宿舍管理人员要求性格开朗，工作热情高，积极肯干，有责任心，能善于与学生沟通，作风正派，有果断处理紧急事务的能力。熟练使用电脑操作。所有宿舍管理员要求办理健康证后方可上岗。</w:t>
      </w:r>
    </w:p>
    <w:p>
      <w:pPr>
        <w:adjustRightInd w:val="0"/>
        <w:snapToGrid w:val="0"/>
        <w:spacing w:line="360" w:lineRule="auto"/>
        <w:rPr>
          <w:rFonts w:hint="eastAsia" w:asciiTheme="minorEastAsia" w:hAnsiTheme="minorEastAsia" w:eastAsiaTheme="minorEastAsia" w:cstheme="minorEastAsia"/>
          <w:color w:val="333333"/>
          <w:sz w:val="22"/>
          <w:szCs w:val="22"/>
          <w:shd w:val="clear" w:color="auto" w:fill="FFFFFF"/>
        </w:rPr>
      </w:pPr>
      <w:r>
        <w:rPr>
          <w:rFonts w:hint="eastAsia" w:asciiTheme="minorEastAsia" w:hAnsiTheme="minorEastAsia" w:eastAsiaTheme="minorEastAsia" w:cstheme="minorEastAsia"/>
          <w:sz w:val="22"/>
          <w:szCs w:val="22"/>
          <w:shd w:val="clear" w:color="auto" w:fill="FFFFFF"/>
        </w:rPr>
        <w:t>6.</w:t>
      </w:r>
      <w:r>
        <w:rPr>
          <w:rFonts w:hint="eastAsia" w:asciiTheme="minorEastAsia" w:hAnsiTheme="minorEastAsia" w:eastAsiaTheme="minorEastAsia" w:cstheme="minorEastAsia"/>
          <w:color w:val="333333"/>
          <w:sz w:val="22"/>
          <w:szCs w:val="22"/>
          <w:shd w:val="clear" w:color="auto" w:fill="FFFFFF"/>
        </w:rPr>
        <w:t xml:space="preserve"> 保证派驻学校工作人员的稳定性。</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7．对物业公司安排的服务人员，未达到学校标准要求的，校方有权提出调配或调离学校岗位意见，中标方应及时予以调配。</w:t>
      </w:r>
    </w:p>
    <w:p>
      <w:pPr>
        <w:adjustRightInd w:val="0"/>
        <w:snapToGrid w:val="0"/>
        <w:spacing w:line="360" w:lineRule="auto"/>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七、工作时间</w:t>
      </w:r>
    </w:p>
    <w:p>
      <w:pPr>
        <w:pStyle w:val="5"/>
        <w:spacing w:before="0" w:beforeAutospacing="0" w:after="0" w:afterAutospacing="0" w:line="360" w:lineRule="auto"/>
        <w:rPr>
          <w:rFonts w:hint="eastAsia" w:asciiTheme="minorEastAsia" w:hAnsiTheme="minorEastAsia" w:eastAsiaTheme="minorEastAsia" w:cstheme="minorEastAsia"/>
          <w:spacing w:val="15"/>
          <w:sz w:val="22"/>
          <w:szCs w:val="22"/>
        </w:rPr>
      </w:pPr>
      <w:r>
        <w:rPr>
          <w:rFonts w:hint="eastAsia" w:asciiTheme="minorEastAsia" w:hAnsiTheme="minorEastAsia" w:eastAsiaTheme="minorEastAsia" w:cstheme="minorEastAsia"/>
          <w:spacing w:val="15"/>
          <w:sz w:val="22"/>
          <w:szCs w:val="22"/>
        </w:rPr>
        <w:t>1、室内外保洁员：早7：00至晚16:30，部分区域（学生宿舍、图书馆等）需保证保洁人员晚值班进行卫生保洁。</w:t>
      </w:r>
    </w:p>
    <w:p>
      <w:pPr>
        <w:pStyle w:val="5"/>
        <w:spacing w:before="0" w:beforeAutospacing="0" w:after="0" w:afterAutospacing="0" w:line="360" w:lineRule="auto"/>
        <w:rPr>
          <w:rFonts w:hint="eastAsia" w:asciiTheme="minorEastAsia" w:hAnsiTheme="minorEastAsia" w:eastAsiaTheme="minorEastAsia" w:cstheme="minorEastAsia"/>
          <w:spacing w:val="15"/>
          <w:sz w:val="22"/>
          <w:szCs w:val="22"/>
        </w:rPr>
      </w:pPr>
      <w:r>
        <w:rPr>
          <w:rFonts w:hint="eastAsia" w:asciiTheme="minorEastAsia" w:hAnsiTheme="minorEastAsia" w:eastAsiaTheme="minorEastAsia" w:cstheme="minorEastAsia"/>
          <w:spacing w:val="15"/>
          <w:sz w:val="22"/>
          <w:szCs w:val="22"/>
        </w:rPr>
        <w:t>2、维修人员：早7：30至晚16：30；水电岗位24小时值班</w:t>
      </w:r>
    </w:p>
    <w:p>
      <w:pPr>
        <w:pStyle w:val="5"/>
        <w:spacing w:before="0" w:beforeAutospacing="0" w:after="0" w:afterAutospacing="0" w:line="360" w:lineRule="auto"/>
        <w:rPr>
          <w:rFonts w:hint="eastAsia" w:asciiTheme="minorEastAsia" w:hAnsiTheme="minorEastAsia" w:eastAsiaTheme="minorEastAsia" w:cstheme="minorEastAsia"/>
          <w:color w:val="FF0000"/>
          <w:spacing w:val="15"/>
          <w:sz w:val="22"/>
          <w:szCs w:val="22"/>
        </w:rPr>
      </w:pPr>
      <w:r>
        <w:rPr>
          <w:rFonts w:hint="eastAsia" w:asciiTheme="minorEastAsia" w:hAnsiTheme="minorEastAsia" w:eastAsiaTheme="minorEastAsia" w:cstheme="minorEastAsia"/>
          <w:color w:val="FF0000"/>
          <w:spacing w:val="15"/>
          <w:sz w:val="22"/>
          <w:szCs w:val="22"/>
        </w:rPr>
        <w:t>3、宿舍管理员：24小时值班（周末、法定节假日、新生开学及考试周）等情况，两班24小时上岗。</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八、其他说明</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1、报价中含物料费（保洁、绿化物料及耗材、喷洒药物等；维修日常物料除外）；工具费（内外保洁、维修、绿化工具）；服装费、劳动保护费、通讯设备、车辆费用、疫情防控储备物资及消杀物资等。</w:t>
      </w:r>
    </w:p>
    <w:p>
      <w:pPr>
        <w:widowControl/>
        <w:shd w:val="clear" w:color="auto" w:fill="FFFFFF"/>
        <w:spacing w:line="360" w:lineRule="auto"/>
        <w:jc w:val="left"/>
        <w:rPr>
          <w:rFonts w:hint="eastAsia" w:asciiTheme="minorEastAsia" w:hAnsiTheme="minorEastAsia" w:eastAsiaTheme="minorEastAsia" w:cstheme="minorEastAsia"/>
          <w:bCs/>
          <w:spacing w:val="15"/>
          <w:kern w:val="0"/>
          <w:sz w:val="22"/>
          <w:szCs w:val="22"/>
        </w:rPr>
      </w:pPr>
      <w:r>
        <w:rPr>
          <w:rFonts w:hint="eastAsia" w:asciiTheme="minorEastAsia" w:hAnsiTheme="minorEastAsia" w:eastAsiaTheme="minorEastAsia" w:cstheme="minorEastAsia"/>
          <w:sz w:val="22"/>
          <w:szCs w:val="22"/>
        </w:rPr>
        <w:t>2、绿化管理报价含</w:t>
      </w:r>
      <w:r>
        <w:rPr>
          <w:rFonts w:hint="eastAsia" w:asciiTheme="minorEastAsia" w:hAnsiTheme="minorEastAsia" w:eastAsiaTheme="minorEastAsia" w:cstheme="minorEastAsia"/>
          <w:bCs/>
          <w:spacing w:val="15"/>
          <w:kern w:val="0"/>
          <w:sz w:val="22"/>
          <w:szCs w:val="22"/>
        </w:rPr>
        <w:t>管养区域内每年按季节养护管理所需肥料、药物（使用的时间、数量测算，以表格形式报投标文件里）。</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3、综合维修报价不含日常维修物料费用。</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4、所有岗位人员需要进行培训后方可上岗工作。</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w:t>
      </w:r>
      <w:r>
        <w:rPr>
          <w:rFonts w:hint="eastAsia" w:asciiTheme="minorEastAsia" w:hAnsiTheme="minorEastAsia" w:eastAsiaTheme="minorEastAsia" w:cstheme="minorEastAsia"/>
          <w:bCs/>
          <w:sz w:val="22"/>
          <w:szCs w:val="22"/>
        </w:rPr>
        <w:t>学校为中标人</w:t>
      </w:r>
      <w:r>
        <w:rPr>
          <w:rFonts w:hint="eastAsia" w:asciiTheme="minorEastAsia" w:hAnsiTheme="minorEastAsia" w:eastAsiaTheme="minorEastAsia" w:cstheme="minorEastAsia"/>
          <w:sz w:val="22"/>
          <w:szCs w:val="22"/>
        </w:rPr>
        <w:t>提供适当的物业管理用房，其用水用电单独装表计量，按学院水电的标准缴费。</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按疫情防控常态化工作要求，所有外包人员接种疫苗率达100%，按上级主管部门管理要求，后勤保障人员按要求频次进行核酸检测，不得遗漏。外包人员每日上岗前自检，坚持日报告、零报告制度，各工种工作区域常态化消杀消毒。物业保障人员按要求配备防疫物资，防疫物资储备量保证物业人员需求。</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w:t>
      </w:r>
      <w:r>
        <w:rPr>
          <w:rFonts w:hint="eastAsia" w:asciiTheme="minorEastAsia" w:hAnsiTheme="minorEastAsia" w:eastAsiaTheme="minorEastAsia" w:cstheme="minorEastAsia"/>
          <w:color w:val="000000"/>
          <w:kern w:val="0"/>
          <w:sz w:val="22"/>
          <w:szCs w:val="22"/>
        </w:rPr>
        <w:t>中标物业公司应做好节水节电工作，</w:t>
      </w:r>
      <w:r>
        <w:rPr>
          <w:rFonts w:hint="eastAsia" w:asciiTheme="minorEastAsia" w:hAnsiTheme="minorEastAsia" w:eastAsiaTheme="minorEastAsia" w:cstheme="minorEastAsia"/>
          <w:sz w:val="22"/>
          <w:szCs w:val="22"/>
        </w:rPr>
        <w:t>遇突发或应急事件时，中标物业公司应无条件配合处理好各项突发性工作。</w:t>
      </w:r>
    </w:p>
    <w:p>
      <w:pPr>
        <w:adjustRightInd w:val="0"/>
        <w:snapToGrid w:val="0"/>
        <w:spacing w:line="360" w:lineRule="auto"/>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sz w:val="22"/>
          <w:szCs w:val="22"/>
        </w:rPr>
        <w:t>8、中标物业公司要做到诚实守信，每月25日前上报综合维修物料。物业公司不得</w:t>
      </w:r>
      <w:r>
        <w:rPr>
          <w:rFonts w:hint="eastAsia" w:asciiTheme="minorEastAsia" w:hAnsiTheme="minorEastAsia" w:eastAsiaTheme="minorEastAsia" w:cstheme="minorEastAsia"/>
          <w:color w:val="000000"/>
          <w:kern w:val="0"/>
          <w:sz w:val="22"/>
          <w:szCs w:val="22"/>
        </w:rPr>
        <w:t>谎报维修材料，不得有偷窃维修材料行为。</w:t>
      </w:r>
    </w:p>
    <w:p>
      <w:pPr>
        <w:adjustRightInd w:val="0"/>
        <w:snapToGrid w:val="0"/>
        <w:spacing w:line="360" w:lineRule="auto"/>
        <w:rPr>
          <w:rFonts w:hint="eastAsia" w:asciiTheme="minorEastAsia" w:hAnsiTheme="minorEastAsia" w:eastAsiaTheme="minorEastAsia" w:cstheme="minorEastAsia"/>
          <w:color w:val="FF0000"/>
          <w:kern w:val="0"/>
          <w:sz w:val="22"/>
          <w:szCs w:val="22"/>
        </w:rPr>
      </w:pPr>
      <w:r>
        <w:rPr>
          <w:rFonts w:hint="eastAsia" w:asciiTheme="minorEastAsia" w:hAnsiTheme="minorEastAsia" w:eastAsiaTheme="minorEastAsia" w:cstheme="minorEastAsia"/>
          <w:color w:val="FF0000"/>
          <w:kern w:val="0"/>
          <w:sz w:val="22"/>
          <w:szCs w:val="22"/>
        </w:rPr>
        <w:t>9、综合维修工作要求全年无休，寒、暑假维修人员正常上班。</w:t>
      </w:r>
    </w:p>
    <w:p>
      <w:pPr>
        <w:adjustRightInd w:val="0"/>
        <w:snapToGrid w:val="0"/>
        <w:spacing w:line="360" w:lineRule="auto"/>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10、中标物业公司每月将总用工人数及区域配备用工人数造册交校方备查，如有变动及时通知校方。</w:t>
      </w:r>
    </w:p>
    <w:p>
      <w:pPr>
        <w:adjustRightInd w:val="0"/>
        <w:snapToGrid w:val="0"/>
        <w:spacing w:line="360" w:lineRule="auto"/>
        <w:rPr>
          <w:rFonts w:hint="eastAsia" w:asciiTheme="minorEastAsia" w:hAnsiTheme="minorEastAsia" w:eastAsiaTheme="minorEastAsia" w:cstheme="minorEastAsia"/>
          <w:b/>
          <w:color w:val="FF0000"/>
          <w:kern w:val="0"/>
          <w:sz w:val="22"/>
          <w:szCs w:val="22"/>
          <w:lang w:eastAsia="zh-CN"/>
        </w:rPr>
      </w:pPr>
      <w:r>
        <w:rPr>
          <w:rFonts w:hint="eastAsia" w:asciiTheme="minorEastAsia" w:hAnsiTheme="minorEastAsia" w:eastAsiaTheme="minorEastAsia" w:cstheme="minorEastAsia"/>
          <w:b/>
          <w:color w:val="FF0000"/>
          <w:kern w:val="0"/>
          <w:sz w:val="22"/>
          <w:szCs w:val="22"/>
        </w:rPr>
        <w:t>九、保证金及押金：</w:t>
      </w:r>
      <w:r>
        <w:rPr>
          <w:rFonts w:hint="eastAsia" w:asciiTheme="minorEastAsia" w:hAnsiTheme="minorEastAsia" w:eastAsiaTheme="minorEastAsia" w:cstheme="minorEastAsia"/>
          <w:b/>
          <w:color w:val="FF0000"/>
          <w:kern w:val="0"/>
          <w:sz w:val="22"/>
          <w:szCs w:val="22"/>
          <w:lang w:val="en-US" w:eastAsia="zh-CN"/>
        </w:rPr>
        <w:t>履约</w:t>
      </w:r>
      <w:r>
        <w:rPr>
          <w:rFonts w:hint="eastAsia" w:asciiTheme="minorEastAsia" w:hAnsiTheme="minorEastAsia" w:eastAsiaTheme="minorEastAsia" w:cstheme="minorEastAsia"/>
          <w:b/>
          <w:color w:val="FF0000"/>
          <w:kern w:val="0"/>
          <w:sz w:val="22"/>
          <w:szCs w:val="22"/>
        </w:rPr>
        <w:t>保证金20万元。设备押金100万元</w:t>
      </w:r>
      <w:r>
        <w:rPr>
          <w:rFonts w:hint="eastAsia" w:asciiTheme="minorEastAsia" w:hAnsiTheme="minorEastAsia" w:eastAsiaTheme="minorEastAsia" w:cstheme="minorEastAsia"/>
          <w:b/>
          <w:color w:val="FF0000"/>
          <w:kern w:val="0"/>
          <w:sz w:val="22"/>
          <w:szCs w:val="22"/>
          <w:lang w:eastAsia="zh-CN"/>
        </w:rPr>
        <w:t>。</w:t>
      </w:r>
      <w:bookmarkStart w:id="0" w:name="_GoBack"/>
      <w:bookmarkEnd w:id="0"/>
    </w:p>
    <w:p>
      <w:pPr>
        <w:adjustRightInd w:val="0"/>
        <w:snapToGrid w:val="0"/>
        <w:spacing w:line="360" w:lineRule="auto"/>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十、物业考核</w:t>
      </w:r>
    </w:p>
    <w:p>
      <w:pPr>
        <w:adjustRightInd w:val="0"/>
        <w:snapToGrid w:val="0"/>
        <w:spacing w:line="360" w:lineRule="auto"/>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1、每月学校各部门综合打分，以综合打分及平日抽检综合成绩作为物业付款依据。</w:t>
      </w:r>
    </w:p>
    <w:p>
      <w:pPr>
        <w:adjustRightInd w:val="0"/>
        <w:snapToGrid w:val="0"/>
        <w:spacing w:line="360" w:lineRule="auto"/>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2、优良为综合考评成绩在85分以上，及格为综合成绩在80-85分,80分以下为不及格。</w:t>
      </w:r>
    </w:p>
    <w:p>
      <w:pPr>
        <w:adjustRightInd w:val="0"/>
        <w:snapToGrid w:val="0"/>
        <w:spacing w:line="360" w:lineRule="auto"/>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3、综合考评成绩在80分以上，按合同全额支付物业费；综合考评成绩在80分以下时，每扣一分将扣除物业服务费10000元，连续三个月综合考评成绩在80分以下，在整改后综合考评成绩还在80分以下，校方可中止合同，中标方不得追偿招标方违约责任。</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十一、各项服务工作内容及标准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1、室内保洁服务内容及标准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2、室外保洁服务内容及标准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3、校园绿化服务内容及标准</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4、综合维修服务内容及标准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5、宿舍管理服务内容及标准 </w:t>
      </w:r>
    </w:p>
    <w:p>
      <w:pPr>
        <w:spacing w:line="360" w:lineRule="auto"/>
        <w:rPr>
          <w:rFonts w:hint="eastAsia" w:asciiTheme="minorEastAsia" w:hAnsiTheme="minorEastAsia" w:eastAsiaTheme="minorEastAsia" w:cstheme="minorEastAsia"/>
          <w:b/>
          <w:sz w:val="22"/>
          <w:szCs w:val="22"/>
        </w:rPr>
      </w:pPr>
    </w:p>
    <w:p>
      <w:pPr>
        <w:widowControl/>
        <w:shd w:val="clear" w:color="auto" w:fill="FFFFFF"/>
        <w:spacing w:line="360" w:lineRule="auto"/>
        <w:jc w:val="left"/>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br w:type="page"/>
      </w:r>
    </w:p>
    <w:p>
      <w:pPr>
        <w:spacing w:line="360" w:lineRule="auto"/>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（一）保洁服务内容及标准</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1、健全管理制度，合理安排人员，保障保洁工作顺利开展。</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2、建立健全保洁巡查制度，确保不出现卫生盲区、卫生死角，对新出现的卫生问题及时进行清理、处理，垃圾及时清运，不堆放任何废弃物品。</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3、定期消毒、灭“四害”等，春夏季卫生间（4、6-10月）每周消毒处理。</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4、学生保洁劳动课工作指导。</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5、学生离校腾空寝室内卫生清扫（以当季离校学生腾空寝室数为准）。</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6、教学楼内教室的卫生清扫工作。</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7、清洗清洁（门帘、窗帘等）。</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8、图书馆、学生宿舍等公共区域16：30以后卫生保障。</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9、清洁工具的整齐摆放。</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10、大型活动及考试保洁服务。</w:t>
      </w:r>
    </w:p>
    <w:p>
      <w:pPr>
        <w:spacing w:line="360" w:lineRule="auto"/>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rPr>
        <w:t>11、属于物业范畴内的保洁工作（保洁开荒等）</w:t>
      </w:r>
      <w:r>
        <w:rPr>
          <w:rFonts w:hint="eastAsia" w:asciiTheme="minorEastAsia" w:hAnsiTheme="minorEastAsia" w:eastAsiaTheme="minorEastAsia" w:cstheme="minorEastAsia"/>
          <w:sz w:val="22"/>
          <w:szCs w:val="22"/>
          <w:lang w:eastAsia="zh-CN"/>
        </w:rPr>
        <w:t>。</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12、保洁人员需对校内生活垃圾进行分类。</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13、学院安排的其他临时紧急工作。</w:t>
      </w:r>
    </w:p>
    <w:tbl>
      <w:tblPr>
        <w:tblStyle w:val="6"/>
        <w:tblW w:w="10303" w:type="dxa"/>
        <w:tblInd w:w="-22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663"/>
        <w:gridCol w:w="3543"/>
        <w:gridCol w:w="43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序号</w:t>
            </w:r>
          </w:p>
        </w:tc>
        <w:tc>
          <w:tcPr>
            <w:tcW w:w="1663"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服务区域、内容</w:t>
            </w:r>
          </w:p>
        </w:tc>
        <w:tc>
          <w:tcPr>
            <w:tcW w:w="3543"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服务频率</w:t>
            </w:r>
          </w:p>
        </w:tc>
        <w:tc>
          <w:tcPr>
            <w:tcW w:w="430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质量要求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大厅、公共走廊、公共楼梯地面保洁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每天清扫2次，湿拖1次（不可湿拖材质地面每周清洁保养一次），循环保洁</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地面无明显垃圾，无污水，无陈旧污渍污迹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公共楼梯扶手、栏杆保洁；楼内其他公共区域栏杆保洁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每天保洁</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无陈旧灰尘、污迹，无乱张贴物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楼内公共区域门、窗、玻璃、窗台等区域保洁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春夏季每周清洁一次；</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秋冬季根据天气情况，每月清洁一次；如遇特殊情况按校方要求进行清理</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公共大厅玻璃门每天进行擦拭，保证干净</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无灰尘、污迹，无乱张贴物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楼内公共区域墙面、屋顶保洁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每周清洁1次，每日巡查</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无灰尘、无污迹、无蜘蛛网、无乱张贴物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楼内公共区域风扇、灯具保洁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每月清洁1次</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无灰尘、无蜘蛛网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楼内消防栓、消防器材箱柜、各类指示牌保洁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每周清洁1次，每日巡查</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无灰尘、无污迹、无蜘蛛网、无乱张贴物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公共卫生间地面、便池保洁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每天清扫、清洗各2次，循环保洁</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便池：定期用洁厕剂除垢，除臭灭蝇，做到表面光洁，无水锈、无尿碱、不堵塞、无异味；冲水装置正常工作，水阀表面干净，使用方便，无长流水现象；纸篓：要及时清理，保证地面无堆积便纸；隔离板：无污迹、无乱写乱画，要求保持板面干净；洗手盆：表面光洁、无污垢、不堵塞；水龙头：清洁无污垢，杜绝长流水现象；拖把池：内外洁净、无污垢、无堵塞。（注：地面地漏、便池、洗手盆、拖把池等出现阻塞时要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公共卫生间洗手台、洗手盆、清洗池及洁具保洁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每天清洁抹洗2次，循环保洁</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无杂物、无污渍，洁具及台面明亮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公共卫生间内隔板保洁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每周抹洗1次，每日巡查</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无灰尘、污迹，无乱张贴物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教师休息室保洁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地面每天清扫1次，湿拖1次（不可湿拖材质地面每周清洁保养一次）；器具设施每天抹洗1次；循环保洁</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地面无垃圾、无污渍；器具设施无灰尘、无污渍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会议室/院长室的卫生保洁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每天清洁1次；同时每次使用前检查清洁1次，使用后清扫、清洁1次</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室内无垃圾杂物，桌椅清洁无灰尘、污渍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电梯轿厢内部保洁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每天清扫2次梯壁，实时维护轿厢内和轿厢门滑槽的环境，每周擦拭一次不锈钢油</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无垃圾、无污渍、无乱张贴物，梯壁，无锈蚀、划痕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楼内垃圾桶、垃圾筐清理保洁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每日垃圾清理2次，筐、桶每天清洁1次</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无明显污渍，垃圾无沉积满溢现象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14</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洗地</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每月一次，重点部位如图书馆、行政楼根据实际情况，1-2次/月</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地面无污物、干净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窗帘</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每季度清洗一次</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干净，无污渍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16</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门帘</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每月进行清洗</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干净，无污渍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寝室内卫生</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一次性清洁（学生离校后）</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宿舍内地面、墙面干净、无灰吊；桌椅、床铺无灰尘；室内无异味；室内卫生间干净、整洁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教室卫生保洁</w:t>
            </w:r>
          </w:p>
        </w:tc>
        <w:tc>
          <w:tcPr>
            <w:tcW w:w="3543" w:type="dxa"/>
            <w:vAlign w:val="center"/>
          </w:tcPr>
          <w:p>
            <w:pPr>
              <w:spacing w:line="360" w:lineRule="auto"/>
              <w:rPr>
                <w:rFonts w:hint="eastAsia" w:asciiTheme="minorEastAsia" w:hAnsiTheme="minorEastAsia" w:eastAsiaTheme="minorEastAsia" w:cstheme="minorEastAsia"/>
                <w:sz w:val="22"/>
                <w:szCs w:val="22"/>
              </w:rPr>
            </w:pPr>
          </w:p>
        </w:tc>
        <w:tc>
          <w:tcPr>
            <w:tcW w:w="4301" w:type="dxa"/>
            <w:vAlign w:val="center"/>
          </w:tcPr>
          <w:p>
            <w:pPr>
              <w:spacing w:line="360" w:lineRule="auto"/>
              <w:rPr>
                <w:rFonts w:hint="eastAsia" w:asciiTheme="minorEastAsia" w:hAnsiTheme="minorEastAsia" w:eastAsiaTheme="minorEastAsia" w:cstheme="minorEastAsia"/>
                <w:sz w:val="22"/>
                <w:szCs w:val="2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楼内其它区域保洁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每日巡查保洁</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无卫生死角；无明显垃圾；无陈旧污渍污迹；无乱张贴物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19</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教室保洁</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每天清扫2次，湿拖1次</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教室内地面湿式清扫，地面干净整洁、黑板干净、课桌内无杂物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楼内绿植</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定期浇水，叶片干净，无枯黄叶、枯死枝</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根据花卉属性定期浇水，花叶每周擦拭，枯黄叶及时清除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21</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保洁物品摆放</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整洁、分区摆放 </w:t>
            </w:r>
          </w:p>
        </w:tc>
        <w:tc>
          <w:tcPr>
            <w:tcW w:w="4301" w:type="dxa"/>
            <w:vAlign w:val="center"/>
          </w:tcPr>
          <w:p>
            <w:pPr>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sz w:val="22"/>
                <w:szCs w:val="22"/>
              </w:rPr>
              <w:t>保洁工具摆放有序，卫生间及走廊拖布分开，有标识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22</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楼内公共区域设施、器具、器材检查、报修</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对保洁区域内设备设施巡视、检查，出现损坏及时进行维修</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无水电浪费现象；设备完好率100%，需要报修故障及时报修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23</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业务培训</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新员工培训率100%</w:t>
            </w:r>
          </w:p>
        </w:tc>
        <w:tc>
          <w:tcPr>
            <w:tcW w:w="430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工作范围、工作内容、清洁标准、礼仪礼貌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24</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劳动课指导</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指导劳动课学生</w:t>
            </w:r>
          </w:p>
        </w:tc>
        <w:tc>
          <w:tcPr>
            <w:tcW w:w="4301" w:type="dxa"/>
            <w:vAlign w:val="center"/>
          </w:tcPr>
          <w:p>
            <w:pPr>
              <w:adjustRightInd w:val="0"/>
              <w:snapToGrid w:val="0"/>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1、准时、准点到达工作区域接收参加劳动课的学生（根据岗位名单确认到岗学生数量与人员）、分配劳动区域、培训本岗位劳动技能、发放并指导使用劳动工具。</w:t>
            </w:r>
          </w:p>
          <w:p>
            <w:pPr>
              <w:adjustRightInd w:val="0"/>
              <w:snapToGrid w:val="0"/>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2、跟踪学生课业内容，负责学生现场安全。了解学生劳动课作业标准及考核标准，并根据学生实际表现对学生课业内容评分。</w:t>
            </w:r>
          </w:p>
          <w:p>
            <w:pPr>
              <w:adjustRightInd w:val="0"/>
              <w:snapToGrid w:val="0"/>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3、使用文明用语，细心、有耐心。对学生的违纪等不当行为加以指导，并上报至保洁主管或劳动课管理老师。严禁与学生发生语言与肢体冲突。</w:t>
            </w:r>
          </w:p>
          <w:p>
            <w:pPr>
              <w:adjustRightInd w:val="0"/>
              <w:snapToGrid w:val="0"/>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4、根据相关制度对学生严加管理的同时对学生加以关爱。</w:t>
            </w:r>
          </w:p>
          <w:p>
            <w:pPr>
              <w:adjustRightInd w:val="0"/>
              <w:snapToGrid w:val="0"/>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5、仪表整洁，不和任何与工作无关的人闲谈。工作区域内严禁吸烟、喝酒、吃零食。在学生面前以身作则。</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6、学生清洁工作未达标准之处，保洁人员补岗、补位完成。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96"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25</w:t>
            </w:r>
          </w:p>
        </w:tc>
        <w:tc>
          <w:tcPr>
            <w:tcW w:w="166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疫情防控常态工作</w:t>
            </w:r>
          </w:p>
        </w:tc>
        <w:tc>
          <w:tcPr>
            <w:tcW w:w="3543"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室内公共区域消杀消毒（2次），记录完整；室内空气通风换气（2次，根据天气情况全天通风）；电梯消杀消毒</w:t>
            </w:r>
          </w:p>
        </w:tc>
        <w:tc>
          <w:tcPr>
            <w:tcW w:w="4301" w:type="dxa"/>
            <w:vAlign w:val="center"/>
          </w:tcPr>
          <w:p>
            <w:pPr>
              <w:adjustRightInd w:val="0"/>
              <w:snapToGrid w:val="0"/>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做好疫情常态化保洁工作</w:t>
            </w:r>
          </w:p>
        </w:tc>
      </w:tr>
    </w:tbl>
    <w:p>
      <w:pPr>
        <w:spacing w:line="360" w:lineRule="auto"/>
        <w:outlineLvl w:val="0"/>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sz w:val="22"/>
          <w:szCs w:val="22"/>
        </w:rPr>
        <w:t>备注：投标人以到达质量标准为目标，根据实际完成情况增加作业频次。</w:t>
      </w:r>
    </w:p>
    <w:p>
      <w:pPr>
        <w:widowControl/>
        <w:spacing w:line="360" w:lineRule="auto"/>
        <w:jc w:val="left"/>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室内绿植养护管理标准及操作规程</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养护标准：</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1、植株生长健壮，叶面整洁光亮。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2、植株间、花盆内无杂草、烟头等杂物。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3、严格控制病虫害，保证植物的正常生长和美观。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4、花盆、花托要不定期擦拭，任何时候都不得有污渍、杂物等。</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5、浇水应做到干透浇足的原则，不能过于干旱或潮湿，以免植株脱水或烂根。</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6、定期施肥，施肥时除叶面微肥外，任何粒状肥料不得粘在叶片上或植株地上部分的其他部位，不得裸露于土壤之外。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7、适度修剪，使室内绿植保持良好的视觉效果。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8、对失去观赏价值的绿植及时更换，使办公室内保持优雅的环境。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9、同一区域同种绿植花卉根据通风情况、着阳情况每季度进行一次调换，以使其均衡生长。</w:t>
      </w:r>
    </w:p>
    <w:p>
      <w:pPr>
        <w:adjustRightInd w:val="0"/>
        <w:snapToGrid w:val="0"/>
        <w:spacing w:line="360" w:lineRule="auto"/>
        <w:rPr>
          <w:rFonts w:hint="eastAsia" w:asciiTheme="minorEastAsia" w:hAnsiTheme="minorEastAsia" w:eastAsiaTheme="minorEastAsia" w:cstheme="minorEastAsia"/>
          <w:sz w:val="22"/>
          <w:szCs w:val="22"/>
        </w:rPr>
      </w:pP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操作规程：</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1、建立学院室内绿植档案，及时记录绿植的相关情况。</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2、每天上班后巡查一遍室内绿植，及时清除残花黄叶、断枝、杂物，有花盆的应调整好花盆，并检查和清理花盆内外卫生。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3、以“干透浇足”为原则逐一检查植株是否缺水，并按需浇水，严格禁止浇“拦腰水”或“半截水”，浇水时间以上午十点前或傍晚为宜，中午原则上不宜浇水。绿植浇水按照绿植日常维护表进行操作。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4、每周对绿植喷一次广谱杀虫杀菌混剂，一般在每周五或周六进行，时间以傍晚为宜，但必须与浇水时间错开。所用药剂应采用多种药剂轮流使用的原则，避免有害生物产生抗药性。</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5、每周用干净的抹布擦拭叶面一次。 </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6、每半个月对绿植追肥一次，施肥原则是“薄肥勤施”，在全元素有机肥或复合肥的基础上，生长季节增施氮肥，休眠前增施磷钾肥，休眠期暂停施肥。</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7、每半个月对室内绿植松一次土，松土可结合施肥进行，同时除去根部周围的苔藓和杂草。</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8、根据植株大小和生长速度，每半年——两年对室内盆栽绿植换土换盆一次，换土换盆时间以春、秋两季为宜，换土时应尽量少伤根，并对地上部分进行适度修剪，减少缓苗时间。</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9、对单轴向上生长的植物每月喷一次矮壮素，减少植物的向上生长量，延长观赏时间。</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10、对各类绿植进行不定期整形修剪，保持良好的观赏性。</w:t>
      </w:r>
    </w:p>
    <w:p>
      <w:pPr>
        <w:adjustRightInd w:val="0"/>
        <w:snapToGrid w:val="0"/>
        <w:spacing w:line="360" w:lineRule="auto"/>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sz w:val="22"/>
          <w:szCs w:val="22"/>
        </w:rPr>
        <w:t>11、每周要将盆栽绿植旋转180度，以修正绿植的向阳性生长，保证阴阳两面生长量的均衡，但遇重大参观接待任务时应及时调整绿植的方向，保证最美观的一面向外。</w:t>
      </w:r>
    </w:p>
    <w:p>
      <w:pPr>
        <w:adjustRightInd w:val="0"/>
        <w:snapToGrid w:val="0"/>
        <w:spacing w:line="360" w:lineRule="auto"/>
        <w:rPr>
          <w:rFonts w:hint="eastAsia" w:asciiTheme="minorEastAsia" w:hAnsiTheme="minorEastAsia" w:eastAsiaTheme="minorEastAsia" w:cstheme="minorEastAsia"/>
          <w:b/>
          <w:bCs/>
          <w:kern w:val="0"/>
          <w:sz w:val="22"/>
          <w:szCs w:val="22"/>
        </w:rPr>
      </w:pPr>
    </w:p>
    <w:p>
      <w:pPr>
        <w:widowControl/>
        <w:spacing w:line="360" w:lineRule="auto"/>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br w:type="page"/>
      </w:r>
    </w:p>
    <w:p>
      <w:pPr>
        <w:adjustRightInd w:val="0"/>
        <w:snapToGrid w:val="0"/>
        <w:spacing w:line="360" w:lineRule="auto"/>
        <w:rPr>
          <w:rFonts w:hint="eastAsia" w:asciiTheme="minorEastAsia" w:hAnsiTheme="minorEastAsia" w:eastAsiaTheme="minorEastAsia" w:cstheme="minorEastAsia"/>
          <w:b/>
          <w:bCs/>
          <w:kern w:val="0"/>
          <w:sz w:val="22"/>
          <w:szCs w:val="22"/>
        </w:rPr>
      </w:pPr>
      <w:r>
        <w:rPr>
          <w:rFonts w:hint="eastAsia" w:asciiTheme="minorEastAsia" w:hAnsiTheme="minorEastAsia" w:eastAsiaTheme="minorEastAsia" w:cstheme="minorEastAsia"/>
          <w:b/>
          <w:bCs/>
          <w:kern w:val="0"/>
          <w:sz w:val="22"/>
          <w:szCs w:val="22"/>
        </w:rPr>
        <w:t>（二）室外公共区域保洁服务内容及标准</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每天清扫两次，全天候保洁；垃圾桶内垃圾及时清理；定期（每周）对室外垃圾桶清洗；环卫设施（含垃圾站）维护；公共区域张贴牛皮藓清理；垃圾站内垃圾外运和其它指定地点垃圾清运，垃圾日产日清；校园水域维护、清理；建筑垃圾的监督管理等。</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2、严禁在道路、绿化带内焚烧垃圾、树叶、杂物。</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3、劳动课的工作安排、指导及学生成绩打分。</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4、校内各部门物资搬运保障。</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5、外环境疫情防控常态化消杀消毒，消毒记录完整。</w:t>
      </w:r>
    </w:p>
    <w:tbl>
      <w:tblPr>
        <w:tblStyle w:val="6"/>
        <w:tblW w:w="1035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908"/>
        <w:gridCol w:w="2127"/>
        <w:gridCol w:w="56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序号</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服务区域、内容</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服务频率</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质量要求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32"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卫生清扫</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无明显垃圾、纸屑、烟蒂、砂石、泥土、废弃物</w:t>
            </w:r>
          </w:p>
          <w:p>
            <w:pPr>
              <w:spacing w:line="360" w:lineRule="auto"/>
              <w:rPr>
                <w:rFonts w:hint="eastAsia" w:asciiTheme="minorEastAsia" w:hAnsiTheme="minorEastAsia" w:eastAsiaTheme="minorEastAsia" w:cstheme="minorEastAsia"/>
                <w:sz w:val="22"/>
                <w:szCs w:val="22"/>
              </w:rPr>
            </w:pP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“牛皮癣”清理</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2次/天，全天候保洁</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早上8点前，下午13:30点前保证路面、广场全面清扫一次；每天及时清理垃圾桶垃圾，垃圾桶周边卫生清洁；每周对室外垃圾桶地面清洗，保持地面干净，无污迹；道路路边石与地面接缝处无杂草；下雨天及时清扫路面，确保路面无积水；室外附属设施（如沟井盖板缺失等）及时向维修部门上报；垃圾站内垃圾转运。路面有泥沙、油污等应及时清洁；有条件每月冲洗一次路面；地面上香口胶等杂物及时用铲刀清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清理绿地内垃圾、石块</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2次/天</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绿化带内无明显垃圾，砖石瓦砾、纸屑、塑料，绿地整洁。秋冬季节或落叶较多时增加清洁次数。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4"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水面维护</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每周打捞2-3次，会议及大型活动每天打捞2次，不定时巡查</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水面无明显垃圾，无漂浮物、枯树叶等</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景观水面清澈、无异味</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科学维护水质，保证鱼类、水生植物、鸭子等良好的生存环境</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冬季水面打洞，保证鱼类存活。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开水房及自动提款机</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（开水房2处；自动提款机1处）</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2次/天</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地面干净、无积水；玻璃整洁；水房台阶冬季防滑处理；垃圾桶及时清洁，保持干净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排水沟</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2-3次/月</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目视干净无杂草、杂物；排水畅通无堵塞、积水、异味；</w:t>
            </w:r>
            <w:r>
              <w:rPr>
                <w:rFonts w:hint="eastAsia" w:asciiTheme="minorEastAsia" w:hAnsiTheme="minorEastAsia" w:eastAsiaTheme="minorEastAsia" w:cstheme="minorEastAsia"/>
                <w:kern w:val="0"/>
                <w:sz w:val="22"/>
                <w:szCs w:val="22"/>
              </w:rPr>
              <w:t>河沟地带及时清理污泥；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室外雕塑、建筑等</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1次/周</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绿地矮灯干净无积灰；灯杆无脏污、粘附物，灯罩无积灰。</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宣传栏、布告栏、</w:t>
            </w:r>
            <w:r>
              <w:rPr>
                <w:rFonts w:hint="eastAsia" w:asciiTheme="minorEastAsia" w:hAnsiTheme="minorEastAsia" w:eastAsiaTheme="minorEastAsia" w:cstheme="minorEastAsia"/>
                <w:color w:val="000000"/>
                <w:sz w:val="22"/>
                <w:szCs w:val="22"/>
              </w:rPr>
              <w:t>指示牌等处</w:t>
            </w:r>
            <w:r>
              <w:rPr>
                <w:rFonts w:hint="eastAsia" w:asciiTheme="minorEastAsia" w:hAnsiTheme="minorEastAsia" w:eastAsiaTheme="minorEastAsia" w:cstheme="minorEastAsia"/>
                <w:sz w:val="22"/>
                <w:szCs w:val="22"/>
              </w:rPr>
              <w:t>玻璃干净无灰尘，框架干净无污迹，各类无用张帖物及时进行清除。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维修报修</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及时发现，及时报修</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对井盖破损、路灯不亮、灯柱树木倾斜、电线脱落等情况及时报修。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681" w:type="dxa"/>
            <w:vMerge w:val="restart"/>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w:t>
            </w:r>
          </w:p>
        </w:tc>
        <w:tc>
          <w:tcPr>
            <w:tcW w:w="1908" w:type="dxa"/>
            <w:vMerge w:val="restart"/>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雨雪极端天气应急抢险及学校其它应急性工作</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雨天清洁</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雨天积极推扫积水及泥土，保持路面清洁。</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暴风雨后，及时清除断枝落叶，扶正倒斜树木。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681" w:type="dxa"/>
            <w:vMerge w:val="continue"/>
            <w:vAlign w:val="center"/>
          </w:tcPr>
          <w:p>
            <w:pPr>
              <w:spacing w:line="360" w:lineRule="auto"/>
              <w:jc w:val="center"/>
              <w:rPr>
                <w:rFonts w:hint="eastAsia" w:asciiTheme="minorEastAsia" w:hAnsiTheme="minorEastAsia" w:eastAsiaTheme="minorEastAsia" w:cstheme="minorEastAsia"/>
                <w:sz w:val="22"/>
                <w:szCs w:val="22"/>
              </w:rPr>
            </w:pPr>
          </w:p>
        </w:tc>
        <w:tc>
          <w:tcPr>
            <w:tcW w:w="1908" w:type="dxa"/>
            <w:vMerge w:val="continue"/>
            <w:vAlign w:val="center"/>
          </w:tcPr>
          <w:p>
            <w:pPr>
              <w:spacing w:line="360" w:lineRule="auto"/>
              <w:rPr>
                <w:rFonts w:hint="eastAsia" w:asciiTheme="minorEastAsia" w:hAnsiTheme="minorEastAsia" w:eastAsiaTheme="minorEastAsia" w:cstheme="minorEastAsia"/>
                <w:sz w:val="22"/>
                <w:szCs w:val="22"/>
              </w:rPr>
            </w:pP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冬季全院柏油及马蹄砖路面除雪</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小雪停止4小时内清理完毕；中大雪48小时内清理完毕.积雪堆放整齐，露出道路边石。</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7"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楼外庭院保洁</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每天清扫1次，循环保洁</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无垃圾、无杂草、污物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大楼周边保洁</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周边每日清扫1次，循环保洁；每日巡查</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地面无明显垃圾；外墙清洁，无污渍、污迹、乱张贴物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垃圾清运</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每天及时清运至垃圾站</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清运及时，无垃圾堆积；清运途中无漏洒。</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垃圾箱不满溢、周边无堆积物，卫生清洁。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消杀保洁</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6-10月,每周消杀保洁</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着重于各墙角、墙边、地面或排水沟、集水井、垃圾箱及所有垃圾桶等处；夏秋季地面爬虫的打药消杀。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清洁车</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定期清洁</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车容干净整洁、车辆摆放整齐，定期消杀消毒。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14</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疫情防控消杀消毒</w:t>
            </w: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室外垃圾场及周边环境，每日1-2次消杀消毒</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按疫情防控消杀消毒规范要求执行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81"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w:t>
            </w:r>
          </w:p>
        </w:tc>
        <w:tc>
          <w:tcPr>
            <w:tcW w:w="190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临时性重大活动保障</w:t>
            </w:r>
          </w:p>
          <w:p>
            <w:pPr>
              <w:spacing w:line="360" w:lineRule="auto"/>
              <w:rPr>
                <w:rFonts w:hint="eastAsia" w:asciiTheme="minorEastAsia" w:hAnsiTheme="minorEastAsia" w:eastAsiaTheme="minorEastAsia" w:cstheme="minorEastAsia"/>
                <w:sz w:val="22"/>
                <w:szCs w:val="22"/>
              </w:rPr>
            </w:pPr>
          </w:p>
        </w:tc>
        <w:tc>
          <w:tcPr>
            <w:tcW w:w="2127"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场地的清扫与布置、桌椅的搬运与摆放、绿植等相关物品的摆放等</w:t>
            </w:r>
          </w:p>
        </w:tc>
        <w:tc>
          <w:tcPr>
            <w:tcW w:w="563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积极配合，高标准完成临时性、阶段性任务（含检查、突击整治、重大活动等）</w:t>
            </w:r>
          </w:p>
        </w:tc>
      </w:tr>
    </w:tbl>
    <w:p>
      <w:pPr>
        <w:spacing w:line="360" w:lineRule="auto"/>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（三）综合维修服务内容及标准</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1、学院一切水、电、供暖及日常维修（门窗、桌椅、门锁等）及管理工作；</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2、学院供配电系统及所有电路设施、给排水设施、消防系统等设备管理及维修等；</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3、学院所有公共设施、设备设施的日常维护保养；</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4、校内各楼宇给排水、下水管道及设施管理维修等；</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5、停水停电等突发情况应急预案及保障；</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6、日常巡查管理及维护等；</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7、新生开学、大型会议、学院大型活动、相关检查等需要现场水、电力保障及搬运、搭台、布线等服务；</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8、紧急维修保障工作；</w:t>
      </w:r>
    </w:p>
    <w:p>
      <w:pPr>
        <w:adjustRightInd w:val="0"/>
        <w:snapToGrid w:val="0"/>
        <w:spacing w:line="360" w:lineRule="auto"/>
        <w:rPr>
          <w:rFonts w:hint="eastAsia" w:asciiTheme="minorEastAsia" w:hAnsiTheme="minorEastAsia" w:eastAsiaTheme="minorEastAsia" w:cstheme="minorEastAsia"/>
          <w:b/>
          <w:color w:val="FF0000"/>
          <w:sz w:val="22"/>
          <w:szCs w:val="22"/>
        </w:rPr>
      </w:pPr>
      <w:r>
        <w:rPr>
          <w:rFonts w:hint="eastAsia" w:asciiTheme="minorEastAsia" w:hAnsiTheme="minorEastAsia" w:eastAsiaTheme="minorEastAsia" w:cstheme="minorEastAsia"/>
          <w:b/>
          <w:color w:val="FF0000"/>
          <w:sz w:val="22"/>
          <w:szCs w:val="22"/>
        </w:rPr>
        <w:t>9、有专业水电等维修人员，具备一定专业维修能力；</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10、各项记录齐全，完整：各类维修设备、设施档案完整；维修保养记录完整；水电值班记录工整、内容规范、记录清晰。</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11、其他学院认定的需要维修工作。</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12、全院公示物业24小时报修服务电话及监督电话等；有专业的维修团队，提供7*24小时服务。故障报修30分钟内到达现场处理，一般故障4小时内解决；报修有记录有回复反馈。</w:t>
      </w:r>
    </w:p>
    <w:tbl>
      <w:tblPr>
        <w:tblStyle w:val="6"/>
        <w:tblW w:w="10420" w:type="dxa"/>
        <w:tblInd w:w="-27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384"/>
        <w:gridCol w:w="2944"/>
        <w:gridCol w:w="43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序号</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服务区域、内容</w:t>
            </w:r>
          </w:p>
        </w:tc>
        <w:tc>
          <w:tcPr>
            <w:tcW w:w="294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服务频率</w:t>
            </w:r>
          </w:p>
        </w:tc>
        <w:tc>
          <w:tcPr>
            <w:tcW w:w="4388"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质量要求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供水、供电</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给排水管道、供电线路每日进行巡视、检查，填写《巡检记录》发现问题及时进行维修</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FF0000"/>
                <w:sz w:val="22"/>
                <w:szCs w:val="22"/>
              </w:rPr>
              <w:t>停水停电第一时间了解原因，及时通知后勤；保证供水、供电设备设施</w:t>
            </w:r>
            <w:r>
              <w:rPr>
                <w:rFonts w:hint="eastAsia" w:asciiTheme="minorEastAsia" w:hAnsiTheme="minorEastAsia" w:eastAsiaTheme="minorEastAsia" w:cstheme="minorEastAsia"/>
                <w:sz w:val="22"/>
                <w:szCs w:val="22"/>
              </w:rPr>
              <w:t>完好率100%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房屋外观巡视</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每日巡查，发现问题及时报修维修</w:t>
            </w:r>
          </w:p>
        </w:tc>
        <w:tc>
          <w:tcPr>
            <w:tcW w:w="4388" w:type="dxa"/>
            <w:vAlign w:val="center"/>
          </w:tcPr>
          <w:p>
            <w:pPr>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color w:val="FF0000"/>
                <w:sz w:val="22"/>
                <w:szCs w:val="22"/>
              </w:rPr>
              <w:t>正常使用，无安全隐患；如在保修期内联系后勤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设施设备维修维护</w:t>
            </w:r>
          </w:p>
        </w:tc>
        <w:tc>
          <w:tcPr>
            <w:tcW w:w="2944" w:type="dxa"/>
            <w:vAlign w:val="center"/>
          </w:tcPr>
          <w:p>
            <w:pPr>
              <w:spacing w:line="360" w:lineRule="auto"/>
              <w:rPr>
                <w:rFonts w:hint="eastAsia" w:asciiTheme="minorEastAsia" w:hAnsiTheme="minorEastAsia" w:eastAsiaTheme="minorEastAsia" w:cstheme="minorEastAsia"/>
                <w:sz w:val="22"/>
                <w:szCs w:val="22"/>
              </w:rPr>
            </w:pPr>
          </w:p>
        </w:tc>
        <w:tc>
          <w:tcPr>
            <w:tcW w:w="4388" w:type="dxa"/>
            <w:vAlign w:val="center"/>
          </w:tcPr>
          <w:p>
            <w:pPr>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sz w:val="22"/>
                <w:szCs w:val="22"/>
              </w:rPr>
              <w:t>设施设备运行正常，维护良好，无安全隐患。有设备台帐、运行记录、检查记录、维修记录、保养记录。保证设施设备完好率100%，可随时启用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c>
          <w:tcPr>
            <w:tcW w:w="2384" w:type="dxa"/>
            <w:vAlign w:val="center"/>
          </w:tcPr>
          <w:p>
            <w:pPr>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color w:val="FF0000"/>
                <w:sz w:val="22"/>
                <w:szCs w:val="22"/>
              </w:rPr>
              <w:t>楼内下水、便池等的清理疏通</w:t>
            </w:r>
          </w:p>
        </w:tc>
        <w:tc>
          <w:tcPr>
            <w:tcW w:w="2944" w:type="dxa"/>
            <w:vAlign w:val="center"/>
          </w:tcPr>
          <w:p>
            <w:pPr>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color w:val="FF0000"/>
                <w:sz w:val="22"/>
                <w:szCs w:val="22"/>
              </w:rPr>
              <w:t>发现问题30分钟内到现场处理</w:t>
            </w:r>
          </w:p>
        </w:tc>
        <w:tc>
          <w:tcPr>
            <w:tcW w:w="4388" w:type="dxa"/>
            <w:vAlign w:val="center"/>
          </w:tcPr>
          <w:p>
            <w:pPr>
              <w:spacing w:line="360" w:lineRule="auto"/>
              <w:rPr>
                <w:rFonts w:hint="eastAsia" w:asciiTheme="minorEastAsia" w:hAnsiTheme="minorEastAsia" w:eastAsiaTheme="minorEastAsia" w:cstheme="minorEastAsia"/>
                <w:color w:val="FF0000"/>
                <w:sz w:val="22"/>
                <w:szCs w:val="22"/>
              </w:rPr>
            </w:pPr>
            <w:r>
              <w:rPr>
                <w:rFonts w:hint="eastAsia" w:asciiTheme="minorEastAsia" w:hAnsiTheme="minorEastAsia" w:eastAsiaTheme="minorEastAsia" w:cstheme="minorEastAsia"/>
                <w:color w:val="FF0000"/>
                <w:sz w:val="22"/>
                <w:szCs w:val="22"/>
              </w:rPr>
              <w:t>各处下水、便池等无堵塞现象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电梯管理</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根据国家对特种设备的相关规范进行</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电梯正常运行，巡查，发现问题及时报修；电梯钥匙管理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19"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开水器具保养、检修</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即时巡查运行情况，出现故障4小时内限期修复；其他根据饮用水卫生、器具使用维护规范标准进行</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能够正常运行，保证开水温度，开水水质达标</w:t>
            </w:r>
          </w:p>
          <w:p>
            <w:pPr>
              <w:spacing w:line="360" w:lineRule="auto"/>
              <w:rPr>
                <w:rFonts w:hint="eastAsia" w:asciiTheme="minorEastAsia" w:hAnsiTheme="minorEastAsia" w:eastAsiaTheme="minorEastAsia" w:cstheme="minorEastAsia"/>
                <w:sz w:val="22"/>
                <w:szCs w:val="22"/>
              </w:rPr>
            </w:pP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发现问题及时进行维修，不影响学生打开水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灯具（含灯泡、灯管、灯座、镇流器等）、开关、插座</w:t>
            </w:r>
          </w:p>
        </w:tc>
        <w:tc>
          <w:tcPr>
            <w:tcW w:w="2944" w:type="dxa"/>
            <w:vMerge w:val="restart"/>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根据需要进行巡视、检查，接报修30分钟内维修完毕</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照明灯具完好率95%以上；电源开关、插座完好率95%以上，故障及时报修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各类水龙头、水龙头连接软管、卫生间冲水阀门及冲水感应器</w:t>
            </w:r>
          </w:p>
        </w:tc>
        <w:tc>
          <w:tcPr>
            <w:tcW w:w="2944" w:type="dxa"/>
            <w:vMerge w:val="continue"/>
            <w:vAlign w:val="center"/>
          </w:tcPr>
          <w:p>
            <w:pPr>
              <w:spacing w:line="360" w:lineRule="auto"/>
              <w:rPr>
                <w:rFonts w:hint="eastAsia" w:asciiTheme="minorEastAsia" w:hAnsiTheme="minorEastAsia" w:eastAsiaTheme="minorEastAsia" w:cstheme="minorEastAsia"/>
                <w:sz w:val="22"/>
                <w:szCs w:val="22"/>
              </w:rPr>
            </w:pP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水龙头、冲水器完好率100%，故障及时报修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寝室内维修（锁具、门窗、纱窗、床铺、插销、窗钩、桌椅等）</w:t>
            </w:r>
          </w:p>
        </w:tc>
        <w:tc>
          <w:tcPr>
            <w:tcW w:w="2944" w:type="dxa"/>
            <w:vMerge w:val="continue"/>
            <w:vAlign w:val="center"/>
          </w:tcPr>
          <w:p>
            <w:pPr>
              <w:spacing w:line="360" w:lineRule="auto"/>
              <w:rPr>
                <w:rFonts w:hint="eastAsia" w:asciiTheme="minorEastAsia" w:hAnsiTheme="minorEastAsia" w:eastAsiaTheme="minorEastAsia" w:cstheme="minorEastAsia"/>
                <w:sz w:val="22"/>
                <w:szCs w:val="22"/>
              </w:rPr>
            </w:pP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锁具、门窗类完好率100%，故障及时报修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发电机</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每周启动一次试运行</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停电5-10分钟内启动发电机，保障全院生产、生活用电需求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给排水管道、供电线路</w:t>
            </w:r>
          </w:p>
        </w:tc>
        <w:tc>
          <w:tcPr>
            <w:tcW w:w="2944" w:type="dxa"/>
            <w:vMerge w:val="restart"/>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根据需要进行巡视、检查，接报修30分钟内进行维修</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（或联系保修单位限期修复）</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完好率100%，需要报修故障及时报修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w:t>
            </w:r>
          </w:p>
        </w:tc>
        <w:tc>
          <w:tcPr>
            <w:tcW w:w="238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墙面局部破损、污损</w:t>
            </w:r>
          </w:p>
        </w:tc>
        <w:tc>
          <w:tcPr>
            <w:tcW w:w="2944" w:type="dxa"/>
            <w:vMerge w:val="continue"/>
            <w:vAlign w:val="center"/>
          </w:tcPr>
          <w:p>
            <w:pPr>
              <w:spacing w:line="360" w:lineRule="auto"/>
              <w:rPr>
                <w:rFonts w:hint="eastAsia" w:asciiTheme="minorEastAsia" w:hAnsiTheme="minorEastAsia" w:eastAsiaTheme="minorEastAsia" w:cstheme="minorEastAsia"/>
                <w:sz w:val="22"/>
                <w:szCs w:val="22"/>
              </w:rPr>
            </w:pP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完好率100%，因渗漏水导致的墙面破损、污损，需要报修的及时报修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瓷砖、玻璃、标识牌等</w:t>
            </w:r>
          </w:p>
        </w:tc>
        <w:tc>
          <w:tcPr>
            <w:tcW w:w="2944" w:type="dxa"/>
            <w:vMerge w:val="continue"/>
            <w:vAlign w:val="center"/>
          </w:tcPr>
          <w:p>
            <w:pPr>
              <w:spacing w:line="360" w:lineRule="auto"/>
              <w:rPr>
                <w:rFonts w:hint="eastAsia" w:asciiTheme="minorEastAsia" w:hAnsiTheme="minorEastAsia" w:eastAsiaTheme="minorEastAsia" w:cstheme="minorEastAsia"/>
                <w:sz w:val="22"/>
                <w:szCs w:val="22"/>
              </w:rPr>
            </w:pP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瓷砖、玻璃类完好率98%，标志牌完好率100%，需要报修故障及时报修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14</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课桌椅、讲台、黑板等教学设施</w:t>
            </w:r>
          </w:p>
        </w:tc>
        <w:tc>
          <w:tcPr>
            <w:tcW w:w="2944" w:type="dxa"/>
            <w:vMerge w:val="continue"/>
            <w:vAlign w:val="center"/>
          </w:tcPr>
          <w:p>
            <w:pPr>
              <w:spacing w:line="360" w:lineRule="auto"/>
              <w:rPr>
                <w:rFonts w:hint="eastAsia" w:asciiTheme="minorEastAsia" w:hAnsiTheme="minorEastAsia" w:eastAsiaTheme="minorEastAsia" w:cstheme="minorEastAsia"/>
                <w:sz w:val="22"/>
                <w:szCs w:val="22"/>
              </w:rPr>
            </w:pP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课桌椅完好率98%，其他设施完好率100%，需要报修故障及时报修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62"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楼内公共区域其他设施、器具、物品巡视、检查、检修</w:t>
            </w:r>
          </w:p>
        </w:tc>
        <w:tc>
          <w:tcPr>
            <w:tcW w:w="2944" w:type="dxa"/>
            <w:vMerge w:val="continue"/>
            <w:vAlign w:val="center"/>
          </w:tcPr>
          <w:p>
            <w:pPr>
              <w:spacing w:line="360" w:lineRule="auto"/>
              <w:rPr>
                <w:rFonts w:hint="eastAsia" w:asciiTheme="minorEastAsia" w:hAnsiTheme="minorEastAsia" w:eastAsiaTheme="minorEastAsia" w:cstheme="minorEastAsia"/>
                <w:sz w:val="22"/>
                <w:szCs w:val="22"/>
              </w:rPr>
            </w:pP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无水电浪费现象；设备完好率100%，需要报修故障及时报修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16</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小型综合维修（地面修补；墙面局部破损、污损</w:t>
            </w:r>
            <w:r>
              <w:rPr>
                <w:rFonts w:hint="eastAsia" w:asciiTheme="minorEastAsia" w:hAnsiTheme="minorEastAsia" w:eastAsiaTheme="minorEastAsia" w:cstheme="minorEastAsia"/>
                <w:color w:val="000000"/>
                <w:sz w:val="22"/>
                <w:szCs w:val="22"/>
              </w:rPr>
              <w:t>粉刷</w:t>
            </w:r>
            <w:r>
              <w:rPr>
                <w:rFonts w:hint="eastAsia" w:asciiTheme="minorEastAsia" w:hAnsiTheme="minorEastAsia" w:eastAsiaTheme="minorEastAsia" w:cstheme="minorEastAsia"/>
                <w:sz w:val="22"/>
                <w:szCs w:val="22"/>
              </w:rPr>
              <w:t>；氩弧焊接等）</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sz w:val="22"/>
                <w:szCs w:val="22"/>
              </w:rPr>
              <w:t>服务区域内的所有公共设施发现有损坏或不安全因素时应立即处置，无法处理时应及时上报学校后勤部门</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修补漏水简单处理；返潮简单处理；非干挂式墙砖缺失修补； 维修路边条石及路面破损；地砖等维修；完好率100%，因渗漏水导致的墙面破损、污损维修（如大面积及时报修后勤）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工作记录</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每日记录</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巡查记录、报修记录；停水停电记录；设备档案及维修记录；交接班记录；供水记录等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应急处置</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急修立即进行</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设备故障及重大事件有完善的应急方案和现场处理措施、处理记录，全力做好应急保障工作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19</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其它服务</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根据需要安排</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条幅悬挂；物资搬运服务等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证照办理</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按要求办理</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供水人员按要求办理健康证；电工必须提供电工证，其他岗位按要求提供相关证件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21</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物料使用</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修旧利废，以旧换新</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领料需要填写《维修单》；</w:t>
            </w:r>
            <w:r>
              <w:rPr>
                <w:rFonts w:hint="eastAsia" w:asciiTheme="minorEastAsia" w:hAnsiTheme="minorEastAsia" w:eastAsiaTheme="minorEastAsia" w:cstheme="minorEastAsia"/>
                <w:color w:val="000000"/>
                <w:kern w:val="0"/>
                <w:sz w:val="22"/>
                <w:szCs w:val="22"/>
              </w:rPr>
              <w:t>更换下来的废旧材料、配件、电线等物件交回仓库统一由校方进行处理，物业方不得私自处理及变卖；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22</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人员要求</w:t>
            </w:r>
          </w:p>
        </w:tc>
        <w:tc>
          <w:tcPr>
            <w:tcW w:w="2944"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岗位配备相关证书</w:t>
            </w: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配备专业水电及维修人员（电工、氩弧焊）；有小型工程维修能力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0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23</w:t>
            </w:r>
          </w:p>
        </w:tc>
        <w:tc>
          <w:tcPr>
            <w:tcW w:w="2384"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节约水电</w:t>
            </w:r>
          </w:p>
        </w:tc>
        <w:tc>
          <w:tcPr>
            <w:tcW w:w="2944" w:type="dxa"/>
            <w:vAlign w:val="center"/>
          </w:tcPr>
          <w:p>
            <w:pPr>
              <w:spacing w:line="360" w:lineRule="auto"/>
              <w:rPr>
                <w:rFonts w:hint="eastAsia" w:asciiTheme="minorEastAsia" w:hAnsiTheme="minorEastAsia" w:eastAsiaTheme="minorEastAsia" w:cstheme="minorEastAsia"/>
                <w:sz w:val="22"/>
                <w:szCs w:val="22"/>
              </w:rPr>
            </w:pPr>
          </w:p>
        </w:tc>
        <w:tc>
          <w:tcPr>
            <w:tcW w:w="438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做好节约水电、节能宣传及温馨提示</w:t>
            </w:r>
          </w:p>
        </w:tc>
      </w:tr>
    </w:tbl>
    <w:p>
      <w:pPr>
        <w:spacing w:line="360" w:lineRule="auto"/>
        <w:rPr>
          <w:rFonts w:hint="eastAsia" w:asciiTheme="minorEastAsia" w:hAnsiTheme="minorEastAsia" w:eastAsiaTheme="minorEastAsia" w:cstheme="minorEastAsia"/>
          <w:sz w:val="22"/>
          <w:szCs w:val="22"/>
        </w:rPr>
      </w:pPr>
    </w:p>
    <w:p>
      <w:pPr>
        <w:widowControl/>
        <w:spacing w:line="360" w:lineRule="auto"/>
        <w:rPr>
          <w:rFonts w:hint="eastAsia" w:asciiTheme="minorEastAsia" w:hAnsiTheme="minorEastAsia" w:eastAsiaTheme="minorEastAsia" w:cstheme="minorEastAsia"/>
          <w:b/>
          <w:color w:val="000000"/>
          <w:kern w:val="0"/>
          <w:sz w:val="22"/>
          <w:szCs w:val="22"/>
        </w:rPr>
      </w:pPr>
      <w:r>
        <w:rPr>
          <w:rFonts w:hint="eastAsia" w:asciiTheme="minorEastAsia" w:hAnsiTheme="minorEastAsia" w:eastAsiaTheme="minorEastAsia" w:cstheme="minorEastAsia"/>
          <w:b/>
          <w:color w:val="000000"/>
          <w:kern w:val="0"/>
          <w:sz w:val="22"/>
          <w:szCs w:val="22"/>
        </w:rPr>
        <w:br w:type="page"/>
      </w:r>
    </w:p>
    <w:p>
      <w:pPr>
        <w:adjustRightInd w:val="0"/>
        <w:snapToGrid w:val="0"/>
        <w:spacing w:line="360" w:lineRule="auto"/>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b/>
          <w:color w:val="000000"/>
          <w:kern w:val="0"/>
          <w:sz w:val="22"/>
          <w:szCs w:val="22"/>
        </w:rPr>
        <w:t>供水供电服务标准</w:t>
      </w:r>
    </w:p>
    <w:p>
      <w:pPr>
        <w:widowControl/>
        <w:adjustRightInd w:val="0"/>
        <w:snapToGrid w:val="0"/>
        <w:spacing w:line="360" w:lineRule="auto"/>
        <w:jc w:val="left"/>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1、建立安全生产责任制度；完善安全运行管理条例，严格按照规章制度、操作流程进行操作；相关技术岗位持证上岗。</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color w:val="000000"/>
          <w:kern w:val="0"/>
          <w:sz w:val="22"/>
          <w:szCs w:val="22"/>
        </w:rPr>
        <w:t>2、操作规程、制度上墙。明确责任人。</w:t>
      </w:r>
    </w:p>
    <w:p>
      <w:pPr>
        <w:widowControl/>
        <w:adjustRightInd w:val="0"/>
        <w:snapToGrid w:val="0"/>
        <w:spacing w:line="360" w:lineRule="auto"/>
        <w:jc w:val="left"/>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3、变电室的运行、停送电及交接班记录要详细齐备；维修记录、交接班记录要齐全，以备校方监督检查；</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4、配电室符合安全管理规定，</w:t>
      </w:r>
      <w:r>
        <w:rPr>
          <w:rFonts w:hint="eastAsia" w:asciiTheme="minorEastAsia" w:hAnsiTheme="minorEastAsia" w:eastAsiaTheme="minorEastAsia" w:cstheme="minorEastAsia"/>
          <w:color w:val="FF0000"/>
          <w:kern w:val="0"/>
          <w:sz w:val="22"/>
          <w:szCs w:val="22"/>
        </w:rPr>
        <w:t>全部上锁。</w:t>
      </w:r>
      <w:r>
        <w:rPr>
          <w:rFonts w:hint="eastAsia" w:asciiTheme="minorEastAsia" w:hAnsiTheme="minorEastAsia" w:eastAsiaTheme="minorEastAsia" w:cstheme="minorEastAsia"/>
          <w:kern w:val="0"/>
          <w:sz w:val="22"/>
          <w:szCs w:val="22"/>
        </w:rPr>
        <w:t>配电室外2米以内无杂草、杂物，配电室内无漏水、渗水现象、门窗玻璃完整、窗明几净、墙上无蜘蛛网及灰尘等，地面干净；有防止动物入内的设施；电缆沟内清洁干净无积水，盖板齐全、平整，电缆管要封堵严密；配电室内无存放杂物和易燃物品；电气设备清洁无积尘；雷雨季节变配电室重点检查防雷设备，并做好降温防汛工作，防止设备高温过热。</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5、及时检查变配电室及供电线路等电网设施，确保完好率为100％。</w:t>
      </w:r>
      <w:r>
        <w:rPr>
          <w:rFonts w:hint="eastAsia" w:asciiTheme="minorEastAsia" w:hAnsiTheme="minorEastAsia" w:eastAsiaTheme="minorEastAsia" w:cstheme="minorEastAsia"/>
          <w:color w:val="C00000"/>
          <w:kern w:val="0"/>
          <w:sz w:val="22"/>
          <w:szCs w:val="22"/>
        </w:rPr>
        <w:t>做好室外配电箱的维护保养工作，箱体无锈迹，锁具完好，带电警示标识齐全。</w:t>
      </w:r>
      <w:r>
        <w:rPr>
          <w:rFonts w:hint="eastAsia" w:asciiTheme="minorEastAsia" w:hAnsiTheme="minorEastAsia" w:eastAsiaTheme="minorEastAsia" w:cstheme="minorEastAsia"/>
          <w:kern w:val="0"/>
          <w:sz w:val="22"/>
          <w:szCs w:val="22"/>
        </w:rPr>
        <w:t>电缆沟盖板、检查井完好，沟内无积水，线路没有漏电现象。</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6、因工作原因需要临时停水停电，需报后勤服务管理中心同意，并在第一时间内（至少提前半天）下达停水停电通知后方可执行；非正常原因停水停电，应在10分钟内查明原因并及时解决；如长时间停水停电，应</w:t>
      </w:r>
      <w:r>
        <w:rPr>
          <w:rFonts w:hint="eastAsia" w:asciiTheme="minorEastAsia" w:hAnsiTheme="minorEastAsia" w:eastAsiaTheme="minorEastAsia" w:cstheme="minorEastAsia"/>
          <w:bCs/>
          <w:kern w:val="0"/>
          <w:sz w:val="22"/>
          <w:szCs w:val="22"/>
        </w:rPr>
        <w:t>提前1天发出停电通知，并</w:t>
      </w:r>
      <w:r>
        <w:rPr>
          <w:rFonts w:hint="eastAsia" w:asciiTheme="minorEastAsia" w:hAnsiTheme="minorEastAsia" w:eastAsiaTheme="minorEastAsia" w:cstheme="minorEastAsia"/>
          <w:kern w:val="0"/>
          <w:sz w:val="22"/>
          <w:szCs w:val="22"/>
        </w:rPr>
        <w:t>应制定相应应急预案。</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7、发电机如遇学院停电，必须在10分钟内启动发电，如学院重大活动发生临时紧急停电，必须即时启动。</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8、及时检查排水管道、检查井，确保排水沟、盖板等完好率达100％，保证师生安全。</w:t>
      </w:r>
    </w:p>
    <w:p>
      <w:pPr>
        <w:widowControl/>
        <w:adjustRightInd w:val="0"/>
        <w:snapToGrid w:val="0"/>
        <w:spacing w:line="360" w:lineRule="auto"/>
        <w:jc w:val="left"/>
        <w:rPr>
          <w:rFonts w:hint="eastAsia" w:asciiTheme="minorEastAsia" w:hAnsiTheme="minorEastAsia" w:eastAsiaTheme="minorEastAsia" w:cstheme="minorEastAsia"/>
          <w:color w:val="C00000"/>
          <w:kern w:val="0"/>
          <w:sz w:val="22"/>
          <w:szCs w:val="22"/>
        </w:rPr>
      </w:pPr>
      <w:r>
        <w:rPr>
          <w:rFonts w:hint="eastAsia" w:asciiTheme="minorEastAsia" w:hAnsiTheme="minorEastAsia" w:eastAsiaTheme="minorEastAsia" w:cstheme="minorEastAsia"/>
          <w:bCs/>
          <w:kern w:val="0"/>
          <w:sz w:val="22"/>
          <w:szCs w:val="22"/>
        </w:rPr>
        <w:t>9</w:t>
      </w:r>
      <w:r>
        <w:rPr>
          <w:rFonts w:hint="eastAsia" w:asciiTheme="minorEastAsia" w:hAnsiTheme="minorEastAsia" w:eastAsiaTheme="minorEastAsia" w:cstheme="minorEastAsia"/>
          <w:bCs/>
          <w:color w:val="C00000"/>
          <w:kern w:val="0"/>
          <w:sz w:val="22"/>
          <w:szCs w:val="22"/>
        </w:rPr>
        <w:t>、坚持巡视制度，</w:t>
      </w:r>
      <w:r>
        <w:rPr>
          <w:rFonts w:hint="eastAsia" w:asciiTheme="minorEastAsia" w:hAnsiTheme="minorEastAsia" w:eastAsiaTheme="minorEastAsia" w:cstheme="minorEastAsia"/>
          <w:color w:val="C00000"/>
          <w:kern w:val="0"/>
          <w:sz w:val="22"/>
          <w:szCs w:val="22"/>
        </w:rPr>
        <w:t>每天专人对路灯、灯杆、绿化地灯、配电控制箱进行巡查，发现损坏要在24小时内修复；同时</w:t>
      </w:r>
      <w:r>
        <w:rPr>
          <w:rFonts w:hint="eastAsia" w:asciiTheme="minorEastAsia" w:hAnsiTheme="minorEastAsia" w:eastAsiaTheme="minorEastAsia" w:cstheme="minorEastAsia"/>
          <w:bCs/>
          <w:color w:val="C00000"/>
          <w:kern w:val="0"/>
          <w:sz w:val="22"/>
          <w:szCs w:val="22"/>
        </w:rPr>
        <w:t>确保校园内晚间正常照明，每条路每晚照明灯不准超过两盏不亮，发现问题及时处理。</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bCs/>
          <w:kern w:val="0"/>
          <w:sz w:val="22"/>
          <w:szCs w:val="22"/>
        </w:rPr>
        <w:t>10、</w:t>
      </w:r>
      <w:r>
        <w:rPr>
          <w:rFonts w:hint="eastAsia" w:asciiTheme="minorEastAsia" w:hAnsiTheme="minorEastAsia" w:eastAsiaTheme="minorEastAsia" w:cstheme="minorEastAsia"/>
          <w:kern w:val="0"/>
          <w:sz w:val="22"/>
          <w:szCs w:val="22"/>
        </w:rPr>
        <w:t>教学楼、办公楼、学生宿舍等楼内供电设施使用完好率达到95％以上。</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11、每月对各区域的安全管理、防护措施、安全操作、事故隐患进行一次检查，发现问题，及时进行处理，同时作好详细记录。</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12、</w:t>
      </w:r>
      <w:r>
        <w:rPr>
          <w:rFonts w:hint="eastAsia" w:asciiTheme="minorEastAsia" w:hAnsiTheme="minorEastAsia" w:eastAsiaTheme="minorEastAsia" w:cstheme="minorEastAsia"/>
          <w:color w:val="C00000"/>
          <w:kern w:val="0"/>
          <w:sz w:val="22"/>
          <w:szCs w:val="22"/>
        </w:rPr>
        <w:t>每年至少两次进行全校拉网式用电安全检查，并做好详细记录，制定整改方案，及时落实，排除安全隐患。</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13、开水供应及时，开水出炉水温不低于95℃，水质符合饮用水标准要求。确保开水流量充足，水嘴完好率100%，如开水房设备损坏后应于半小时内必须修复完毕，如不能及时维修，在开水房提示板上做出通知说明，并及时通知后勤服务管理中心。</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14、全天候保持水房和周边环境卫生清洁，水池每天供开水前进行清洗，保证下水畅通无积水，发生暖瓶破碎应在20分钟内将玻璃渣清扫干净。</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15、开水房冬季台阶结冰时，有防滑措施，预防学生摔伤烫伤；</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bCs/>
          <w:kern w:val="0"/>
          <w:sz w:val="22"/>
          <w:szCs w:val="22"/>
        </w:rPr>
        <w:t>16、未经领导批准，</w:t>
      </w:r>
      <w:r>
        <w:rPr>
          <w:rFonts w:hint="eastAsia" w:asciiTheme="minorEastAsia" w:hAnsiTheme="minorEastAsia" w:eastAsiaTheme="minorEastAsia" w:cstheme="minorEastAsia"/>
          <w:bCs/>
          <w:color w:val="C00000"/>
          <w:kern w:val="0"/>
          <w:sz w:val="22"/>
          <w:szCs w:val="22"/>
        </w:rPr>
        <w:t>水电重要部位严禁非工作人员进入，</w:t>
      </w:r>
      <w:r>
        <w:rPr>
          <w:rFonts w:hint="eastAsia" w:asciiTheme="minorEastAsia" w:hAnsiTheme="minorEastAsia" w:eastAsiaTheme="minorEastAsia" w:cstheme="minorEastAsia"/>
          <w:bCs/>
          <w:kern w:val="0"/>
          <w:sz w:val="22"/>
          <w:szCs w:val="22"/>
        </w:rPr>
        <w:t>有安全标识，做好相应安全检查。</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17、保证用水安全，管水人员办理健康证，每学期两次配合校方进行水箱清洗消毒工作。</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18、配合院方接受省市卫生部门及其他相关部门的监督检查。</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19、协助学校做好节水、节电管理工作，严格执行用水用电管理制度，加强对违章用水、用电的检查，发现问题及时汇报。</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20、做好各项设备设施的维修保养，有相关记录。</w:t>
      </w:r>
    </w:p>
    <w:p>
      <w:pPr>
        <w:widowControl/>
        <w:adjustRightInd w:val="0"/>
        <w:snapToGrid w:val="0"/>
        <w:spacing w:line="360" w:lineRule="auto"/>
        <w:jc w:val="left"/>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21、对师生提出的合理化意见和建议及时解决。</w:t>
      </w:r>
    </w:p>
    <w:p>
      <w:pPr>
        <w:widowControl/>
        <w:adjustRightInd w:val="0"/>
        <w:snapToGrid w:val="0"/>
        <w:spacing w:line="360" w:lineRule="auto"/>
        <w:jc w:val="left"/>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22、师生对水、电服务的投诉，应在8小时内处理完毕，并及时回复处理结果。</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23、有服务意见箱或其他维修、反馈方式；每学期至少有一次实地征询各系部和有关部门对物业管理与服务的意见等。</w:t>
      </w:r>
    </w:p>
    <w:p>
      <w:pPr>
        <w:widowControl/>
        <w:adjustRightInd w:val="0"/>
        <w:snapToGrid w:val="0"/>
        <w:spacing w:line="360" w:lineRule="auto"/>
        <w:rPr>
          <w:rFonts w:hint="eastAsia" w:asciiTheme="minorEastAsia" w:hAnsiTheme="minorEastAsia" w:eastAsiaTheme="minorEastAsia" w:cstheme="minorEastAsia"/>
          <w:b/>
          <w:color w:val="000000"/>
          <w:kern w:val="0"/>
          <w:sz w:val="22"/>
          <w:szCs w:val="22"/>
        </w:rPr>
      </w:pPr>
    </w:p>
    <w:p>
      <w:pPr>
        <w:widowControl/>
        <w:adjustRightInd w:val="0"/>
        <w:snapToGrid w:val="0"/>
        <w:spacing w:line="360" w:lineRule="auto"/>
        <w:rPr>
          <w:rFonts w:hint="eastAsia" w:asciiTheme="minorEastAsia" w:hAnsiTheme="minorEastAsia" w:eastAsiaTheme="minorEastAsia" w:cstheme="minorEastAsia"/>
          <w:b/>
          <w:color w:val="000000"/>
          <w:kern w:val="0"/>
          <w:sz w:val="22"/>
          <w:szCs w:val="22"/>
        </w:rPr>
      </w:pPr>
    </w:p>
    <w:p>
      <w:pPr>
        <w:widowControl/>
        <w:spacing w:line="360" w:lineRule="auto"/>
        <w:rPr>
          <w:rFonts w:hint="eastAsia" w:asciiTheme="minorEastAsia" w:hAnsiTheme="minorEastAsia" w:eastAsiaTheme="minorEastAsia" w:cstheme="minorEastAsia"/>
          <w:b/>
          <w:color w:val="000000"/>
          <w:kern w:val="0"/>
          <w:sz w:val="22"/>
          <w:szCs w:val="22"/>
        </w:rPr>
      </w:pPr>
      <w:r>
        <w:rPr>
          <w:rFonts w:hint="eastAsia" w:asciiTheme="minorEastAsia" w:hAnsiTheme="minorEastAsia" w:eastAsiaTheme="minorEastAsia" w:cstheme="minorEastAsia"/>
          <w:b/>
          <w:color w:val="000000"/>
          <w:kern w:val="0"/>
          <w:sz w:val="22"/>
          <w:szCs w:val="22"/>
        </w:rPr>
        <w:br w:type="page"/>
      </w:r>
    </w:p>
    <w:p>
      <w:pPr>
        <w:widowControl/>
        <w:adjustRightInd w:val="0"/>
        <w:snapToGrid w:val="0"/>
        <w:spacing w:line="360" w:lineRule="auto"/>
        <w:rPr>
          <w:rFonts w:hint="eastAsia" w:asciiTheme="minorEastAsia" w:hAnsiTheme="minorEastAsia" w:eastAsiaTheme="minorEastAsia" w:cstheme="minorEastAsia"/>
          <w:b/>
          <w:color w:val="000000"/>
          <w:kern w:val="0"/>
          <w:sz w:val="22"/>
          <w:szCs w:val="22"/>
          <w:lang w:val="en-US" w:eastAsia="zh-CN"/>
        </w:rPr>
      </w:pPr>
      <w:r>
        <w:rPr>
          <w:rFonts w:hint="eastAsia" w:asciiTheme="minorEastAsia" w:hAnsiTheme="minorEastAsia" w:eastAsiaTheme="minorEastAsia" w:cstheme="minorEastAsia"/>
          <w:b/>
          <w:color w:val="000000"/>
          <w:kern w:val="0"/>
          <w:sz w:val="22"/>
          <w:szCs w:val="22"/>
        </w:rPr>
        <w:t>维修服务标准</w:t>
      </w:r>
    </w:p>
    <w:p>
      <w:pPr>
        <w:widowControl/>
        <w:adjustRightInd w:val="0"/>
        <w:snapToGrid w:val="0"/>
        <w:spacing w:line="360" w:lineRule="auto"/>
        <w:ind w:firstLine="42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1、建立安全生产责任制度，有服务承诺并公示24小时服务电话；维修实行7*24小时服务，随叫随到，维修不过夜。</w:t>
      </w:r>
      <w:r>
        <w:rPr>
          <w:rFonts w:hint="eastAsia" w:asciiTheme="minorEastAsia" w:hAnsiTheme="minorEastAsia" w:eastAsiaTheme="minorEastAsia" w:cstheme="minorEastAsia"/>
          <w:kern w:val="0"/>
          <w:sz w:val="22"/>
          <w:szCs w:val="22"/>
        </w:rPr>
        <w:br w:type="textWrapping"/>
      </w:r>
      <w:r>
        <w:rPr>
          <w:rFonts w:hint="eastAsia" w:asciiTheme="minorEastAsia" w:hAnsiTheme="minorEastAsia" w:eastAsiaTheme="minorEastAsia" w:cstheme="minorEastAsia"/>
          <w:kern w:val="0"/>
          <w:sz w:val="22"/>
          <w:szCs w:val="22"/>
        </w:rPr>
        <w:t>　　2、</w:t>
      </w:r>
      <w:r>
        <w:rPr>
          <w:rFonts w:hint="eastAsia" w:asciiTheme="minorEastAsia" w:hAnsiTheme="minorEastAsia" w:eastAsiaTheme="minorEastAsia" w:cstheme="minorEastAsia"/>
          <w:color w:val="C00000"/>
          <w:kern w:val="0"/>
          <w:sz w:val="22"/>
          <w:szCs w:val="22"/>
        </w:rPr>
        <w:t>校内所有水笼头不应有滴水现象，完好率达到98%。</w:t>
      </w:r>
    </w:p>
    <w:p>
      <w:pPr>
        <w:widowControl/>
        <w:adjustRightInd w:val="0"/>
        <w:snapToGrid w:val="0"/>
        <w:spacing w:line="360" w:lineRule="auto"/>
        <w:ind w:firstLine="385" w:firstLineChars="175"/>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3、上下水管道、阀门井、下水井执行定期巡检制度，并备有详细记录，完好率达到95%。</w:t>
      </w:r>
    </w:p>
    <w:p>
      <w:pPr>
        <w:widowControl/>
        <w:adjustRightInd w:val="0"/>
        <w:snapToGrid w:val="0"/>
        <w:spacing w:line="360" w:lineRule="auto"/>
        <w:ind w:firstLine="42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4、教学楼、办公楼、宿舍楼等卫生间给、排水设备使用合格率达到95%。以楼为核算单位，阀门、水笼头数量、水箱管道接口漏水率不得超过2%。</w:t>
      </w:r>
    </w:p>
    <w:p>
      <w:pPr>
        <w:widowControl/>
        <w:adjustRightInd w:val="0"/>
        <w:snapToGrid w:val="0"/>
        <w:spacing w:line="360" w:lineRule="auto"/>
        <w:ind w:firstLine="42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5、所有教学楼、教室照明灯具完好率大于95%。教学楼公共走廊、厕所、开关完好率大于95%，宿舍楼角灯、楼道灯完好率大于95%，维修不过夜率大于98%。</w:t>
      </w:r>
    </w:p>
    <w:p>
      <w:pPr>
        <w:widowControl/>
        <w:adjustRightInd w:val="0"/>
        <w:snapToGrid w:val="0"/>
        <w:spacing w:line="360" w:lineRule="auto"/>
        <w:ind w:firstLine="330" w:firstLineChars="15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6、路灯要随时检修，灯管、灯罩完好率98％，灯杆完好率100％，绿化地灯完好率100％，配电控制箱完好率100％。</w:t>
      </w:r>
    </w:p>
    <w:p>
      <w:pPr>
        <w:widowControl/>
        <w:adjustRightInd w:val="0"/>
        <w:snapToGrid w:val="0"/>
        <w:spacing w:line="360" w:lineRule="auto"/>
        <w:ind w:firstLine="330" w:firstLineChars="15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7、每年至少进行2次清淤，清除的污物立即保洁清运，不得有污物洒落到校园，同时要保持污水井周围地面洁净，夏季清淤施工要用清水冲洗污水井井口周围地面，消除异味。</w:t>
      </w:r>
    </w:p>
    <w:p>
      <w:pPr>
        <w:widowControl/>
        <w:adjustRightInd w:val="0"/>
        <w:snapToGrid w:val="0"/>
        <w:spacing w:line="360" w:lineRule="auto"/>
        <w:ind w:firstLine="42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8、维修要确保质量，文明施工，不得影响师生正常的学习、工作和生活，维修完毕及时清理现场，将物品恢复如初，并打扫干净。</w:t>
      </w:r>
    </w:p>
    <w:p>
      <w:pPr>
        <w:widowControl/>
        <w:adjustRightInd w:val="0"/>
        <w:snapToGrid w:val="0"/>
        <w:spacing w:line="360" w:lineRule="auto"/>
        <w:ind w:firstLine="42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9、坚持每天24小时值班制度（含双休及节假日），接到报修单位或个人通知10分钟内到达维修地点。水电维修项目小修不过夜，大修24小时不间断。小型零修项目维修时间不超过6小时，维修完成后，及时向报修单位或个人反馈处理结果；特殊情况不能完成的，向报修单位或个人做好解释工作；如疑难故障及时告知报修单位或个人处理办法，以便报修部门做好应急准备，不影响工作。</w:t>
      </w:r>
    </w:p>
    <w:p>
      <w:pPr>
        <w:widowControl/>
        <w:adjustRightInd w:val="0"/>
        <w:snapToGrid w:val="0"/>
        <w:spacing w:line="360" w:lineRule="auto"/>
        <w:ind w:firstLine="440" w:firstLineChars="200"/>
        <w:jc w:val="left"/>
        <w:rPr>
          <w:rFonts w:hint="eastAsia" w:asciiTheme="minorEastAsia" w:hAnsiTheme="minorEastAsia" w:eastAsiaTheme="minorEastAsia" w:cstheme="minorEastAsia"/>
          <w:bCs/>
          <w:kern w:val="0"/>
          <w:sz w:val="22"/>
          <w:szCs w:val="22"/>
        </w:rPr>
      </w:pPr>
      <w:r>
        <w:rPr>
          <w:rFonts w:hint="eastAsia" w:asciiTheme="minorEastAsia" w:hAnsiTheme="minorEastAsia" w:eastAsiaTheme="minorEastAsia" w:cstheme="minorEastAsia"/>
          <w:bCs/>
          <w:kern w:val="0"/>
          <w:sz w:val="22"/>
          <w:szCs w:val="22"/>
        </w:rPr>
        <w:t>10、维修人员在维修过程中即要保证维修质量，不得浪费原材料，不准将材料私自留存或送与他人。</w:t>
      </w:r>
    </w:p>
    <w:p>
      <w:pPr>
        <w:widowControl/>
        <w:adjustRightInd w:val="0"/>
        <w:snapToGrid w:val="0"/>
        <w:spacing w:line="360" w:lineRule="auto"/>
        <w:ind w:firstLine="440" w:firstLineChars="200"/>
        <w:jc w:val="left"/>
        <w:rPr>
          <w:rFonts w:hint="eastAsia" w:asciiTheme="minorEastAsia" w:hAnsiTheme="minorEastAsia" w:eastAsiaTheme="minorEastAsia" w:cstheme="minorEastAsia"/>
          <w:color w:val="C00000"/>
          <w:kern w:val="0"/>
          <w:sz w:val="22"/>
          <w:szCs w:val="22"/>
        </w:rPr>
      </w:pPr>
      <w:r>
        <w:rPr>
          <w:rFonts w:hint="eastAsia" w:asciiTheme="minorEastAsia" w:hAnsiTheme="minorEastAsia" w:eastAsiaTheme="minorEastAsia" w:cstheme="minorEastAsia"/>
          <w:bCs/>
          <w:color w:val="C00000"/>
          <w:kern w:val="0"/>
          <w:sz w:val="22"/>
          <w:szCs w:val="22"/>
        </w:rPr>
        <w:t>11、安排专人进行巡查，发现问题及时解决。</w:t>
      </w:r>
    </w:p>
    <w:p>
      <w:pPr>
        <w:widowControl/>
        <w:adjustRightInd w:val="0"/>
        <w:snapToGrid w:val="0"/>
        <w:spacing w:line="360" w:lineRule="auto"/>
        <w:ind w:firstLine="440" w:firstLineChars="20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sz w:val="22"/>
          <w:szCs w:val="22"/>
        </w:rPr>
        <w:t>12、</w:t>
      </w:r>
      <w:r>
        <w:rPr>
          <w:rFonts w:hint="eastAsia" w:asciiTheme="minorEastAsia" w:hAnsiTheme="minorEastAsia" w:eastAsiaTheme="minorEastAsia" w:cstheme="minorEastAsia"/>
          <w:kern w:val="0"/>
          <w:sz w:val="22"/>
          <w:szCs w:val="22"/>
        </w:rPr>
        <w:t>遇到大面积停水停电故障，维修人员10分钟内赶到现场，立即采取措施，防止故障面扩大，并及时向领导汇报。</w:t>
      </w:r>
    </w:p>
    <w:p>
      <w:pPr>
        <w:widowControl/>
        <w:adjustRightInd w:val="0"/>
        <w:snapToGrid w:val="0"/>
        <w:spacing w:line="360" w:lineRule="auto"/>
        <w:ind w:firstLine="440" w:firstLineChars="20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13、报修记录、维修记录、用户信息反馈齐全，保存完好。</w:t>
      </w:r>
    </w:p>
    <w:p>
      <w:pPr>
        <w:widowControl/>
        <w:adjustRightInd w:val="0"/>
        <w:snapToGrid w:val="0"/>
        <w:spacing w:line="360" w:lineRule="auto"/>
        <w:ind w:firstLine="440" w:firstLineChars="20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14、学院水电设备设施制定检修计划，做好日常的维修保养、养护工作及记录，以备后勤监督检查，如因维修养护不及时造成设备损坏，物业方承担一切责任和损失。</w:t>
      </w:r>
    </w:p>
    <w:p>
      <w:pPr>
        <w:adjustRightInd w:val="0"/>
        <w:snapToGrid w:val="0"/>
        <w:spacing w:line="360" w:lineRule="auto"/>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15、有服务意见箱或其他维修、反馈方式；每学期至少有一次实地征询各系部和有关部门对物业管理与服务的意见等。</w:t>
      </w:r>
    </w:p>
    <w:p>
      <w:pPr>
        <w:widowControl/>
        <w:spacing w:line="360" w:lineRule="auto"/>
        <w:jc w:val="left"/>
        <w:rPr>
          <w:rFonts w:hint="eastAsia" w:asciiTheme="minorEastAsia" w:hAnsiTheme="minorEastAsia" w:eastAsiaTheme="minorEastAsia" w:cstheme="minorEastAsia"/>
          <w:b/>
          <w:bCs/>
          <w:kern w:val="0"/>
          <w:sz w:val="22"/>
          <w:szCs w:val="22"/>
        </w:rPr>
      </w:pPr>
    </w:p>
    <w:p>
      <w:pPr>
        <w:spacing w:line="360" w:lineRule="auto"/>
        <w:rPr>
          <w:rFonts w:hint="eastAsia" w:asciiTheme="minorEastAsia" w:hAnsiTheme="minorEastAsia" w:eastAsiaTheme="minorEastAsia" w:cstheme="minorEastAsia"/>
          <w:sz w:val="22"/>
          <w:szCs w:val="22"/>
        </w:rPr>
      </w:pPr>
    </w:p>
    <w:p>
      <w:pPr>
        <w:spacing w:line="360" w:lineRule="auto"/>
        <w:rPr>
          <w:rFonts w:hint="eastAsia" w:asciiTheme="minorEastAsia" w:hAnsiTheme="minorEastAsia" w:eastAsiaTheme="minorEastAsia" w:cstheme="minorEastAsia"/>
          <w:sz w:val="22"/>
          <w:szCs w:val="22"/>
        </w:rPr>
      </w:pPr>
    </w:p>
    <w:p>
      <w:pPr>
        <w:widowControl/>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br w:type="page"/>
      </w:r>
    </w:p>
    <w:p>
      <w:pPr>
        <w:widowControl/>
        <w:spacing w:line="360" w:lineRule="auto"/>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（四）绿化服务内容及标准</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bCs/>
          <w:kern w:val="0"/>
          <w:sz w:val="22"/>
          <w:szCs w:val="22"/>
        </w:rPr>
        <w:t>达到《辽宁省园林绿地养护二级标准》，</w:t>
      </w:r>
      <w:r>
        <w:rPr>
          <w:rFonts w:hint="eastAsia" w:asciiTheme="minorEastAsia" w:hAnsiTheme="minorEastAsia" w:eastAsiaTheme="minorEastAsia" w:cstheme="minorEastAsia"/>
          <w:kern w:val="0"/>
          <w:sz w:val="22"/>
          <w:szCs w:val="22"/>
        </w:rPr>
        <w:t>具体质量标准如下：</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1、树木生长旺盛，根据植物生长习性，修剪基本合理，树形整齐美观，骨架基本均匀，树干基本挺直。</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2、树穴、绿化带以及沿路绿地平面基本无杂草、无污物杂物，无积水，清洁干净。</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3、行道树缺株在4%以下，无死树、无明显枯枝。</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4、树木基本无明显病虫危害症状，病虫危害程度控制在10%以下，无药害。 </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5、树木无明显人为损害，无悬挂物，无以树当架晾晒衣物，无在绿化带中堆放杂物等现象。</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6、新补植行道树同原树种基本保持一致，有保护措施。</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7、校园树木保活率达95%以上；补植、移植的苗树成活率达95%以上。</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8、绿篱生长旺盛，修剪整齐、合理，无死株，无明显断档，无明显病虫害发生。</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9、</w:t>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HYPERLINK "http://www.xbmiaomu.com/caoping/"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kern w:val="0"/>
          <w:sz w:val="22"/>
          <w:szCs w:val="22"/>
          <w:u w:val="single"/>
        </w:rPr>
        <w:t>草坪</w:t>
      </w:r>
      <w:r>
        <w:rPr>
          <w:rFonts w:hint="eastAsia" w:asciiTheme="minorEastAsia" w:hAnsiTheme="minorEastAsia" w:eastAsiaTheme="minorEastAsia" w:cstheme="minorEastAsia"/>
          <w:kern w:val="0"/>
          <w:sz w:val="22"/>
          <w:szCs w:val="22"/>
          <w:u w:val="single"/>
        </w:rPr>
        <w:fldChar w:fldCharType="end"/>
      </w:r>
      <w:r>
        <w:rPr>
          <w:rFonts w:hint="eastAsia" w:asciiTheme="minorEastAsia" w:hAnsiTheme="minorEastAsia" w:eastAsiaTheme="minorEastAsia" w:cstheme="minorEastAsia"/>
          <w:kern w:val="0"/>
          <w:sz w:val="22"/>
          <w:szCs w:val="22"/>
        </w:rPr>
        <w:t>生长旺盛，保证草坪常绿、无杂草丛生，定期修剪。草高保持在10厘米左右，无明显裸露地面，无成片枯黄。枯黄率控制在2%以内。</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10、花坛、花箱内植物生长良好，及时摘除残花败叶，定植花木花期基本一致，开花整齐、均匀，整体观赏效果好。</w:t>
      </w:r>
    </w:p>
    <w:p>
      <w:pPr>
        <w:widowControl/>
        <w:shd w:val="clear" w:color="auto" w:fill="FFFFFF"/>
        <w:spacing w:line="360" w:lineRule="auto"/>
        <w:ind w:firstLine="480"/>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11、景观湖面，进行日常清理，做到无杂草无异物，保持水面清洁。</w:t>
      </w:r>
    </w:p>
    <w:p>
      <w:pPr>
        <w:widowControl/>
        <w:shd w:val="clear" w:color="auto" w:fill="FFFFFF"/>
        <w:spacing w:line="360" w:lineRule="auto"/>
        <w:ind w:firstLine="48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Cs/>
          <w:kern w:val="0"/>
          <w:sz w:val="22"/>
          <w:szCs w:val="22"/>
        </w:rPr>
        <w:t>12、对花草树木采取冬季防冻、夏季抗旱等措施，确保植物健康生长、</w:t>
      </w:r>
      <w:r>
        <w:rPr>
          <w:rFonts w:hint="eastAsia" w:asciiTheme="minorEastAsia" w:hAnsiTheme="minorEastAsia" w:eastAsiaTheme="minorEastAsia" w:cstheme="minorEastAsia"/>
          <w:sz w:val="22"/>
          <w:szCs w:val="22"/>
        </w:rPr>
        <w:t>不缺水。</w:t>
      </w:r>
    </w:p>
    <w:p>
      <w:pPr>
        <w:widowControl/>
        <w:shd w:val="clear" w:color="auto" w:fill="FFFFFF"/>
        <w:spacing w:line="360" w:lineRule="auto"/>
        <w:ind w:firstLine="48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13、每天有人员对校园进行巡查，发现问题及时处理。</w:t>
      </w:r>
    </w:p>
    <w:p>
      <w:pPr>
        <w:widowControl/>
        <w:shd w:val="clear" w:color="auto" w:fill="FFFFFF"/>
        <w:spacing w:line="360" w:lineRule="auto"/>
        <w:ind w:firstLine="48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14、遇灾害性天气时，及时对树木进行有效保护处理。</w:t>
      </w:r>
    </w:p>
    <w:p>
      <w:pPr>
        <w:widowControl/>
        <w:shd w:val="clear" w:color="auto" w:fill="FFFFFF"/>
        <w:spacing w:line="360" w:lineRule="auto"/>
        <w:ind w:firstLine="48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15、掌握园林植物病虫害发生规律，对可能发生的病虫害提前做好预防，确保树木花草无病虫害。如已发生病虫害应及时进行有效的治理。</w:t>
      </w:r>
    </w:p>
    <w:p>
      <w:pPr>
        <w:widowControl/>
        <w:shd w:val="clear" w:color="auto" w:fill="FFFFFF"/>
        <w:spacing w:line="360" w:lineRule="auto"/>
        <w:ind w:firstLine="48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16、根据树木特点，选择效果好，对树木无伤害的药物施肥。药物防治必须做到对校园空气、水质不产生污染。在防治湖面沿岸树木时，确保不对湖内鱼类造成伤害。</w:t>
      </w:r>
    </w:p>
    <w:p>
      <w:pPr>
        <w:widowControl/>
        <w:shd w:val="clear" w:color="auto" w:fill="FFFFFF"/>
        <w:spacing w:line="360" w:lineRule="auto"/>
        <w:ind w:firstLine="48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17、树木修剪应按技术操作规程要求进行，修剪应保持形状轮廓线条清晰，平整、光滑。</w:t>
      </w:r>
    </w:p>
    <w:p>
      <w:pPr>
        <w:widowControl/>
        <w:shd w:val="clear" w:color="auto" w:fill="FFFFFF"/>
        <w:spacing w:line="360" w:lineRule="auto"/>
        <w:ind w:firstLine="480"/>
        <w:jc w:val="left"/>
        <w:rPr>
          <w:rFonts w:hint="eastAsia" w:asciiTheme="minorEastAsia" w:hAnsiTheme="minorEastAsia" w:eastAsiaTheme="minorEastAsia" w:cstheme="minorEastAsia"/>
          <w:spacing w:val="15"/>
          <w:kern w:val="0"/>
          <w:sz w:val="22"/>
          <w:szCs w:val="22"/>
        </w:rPr>
      </w:pPr>
      <w:r>
        <w:rPr>
          <w:rFonts w:hint="eastAsia" w:asciiTheme="minorEastAsia" w:hAnsiTheme="minorEastAsia" w:eastAsiaTheme="minorEastAsia" w:cstheme="minorEastAsia"/>
          <w:sz w:val="22"/>
          <w:szCs w:val="22"/>
        </w:rPr>
        <w:t>18、</w:t>
      </w:r>
      <w:r>
        <w:rPr>
          <w:rFonts w:hint="eastAsia" w:asciiTheme="minorEastAsia" w:hAnsiTheme="minorEastAsia" w:eastAsiaTheme="minorEastAsia" w:cstheme="minorEastAsia"/>
          <w:spacing w:val="15"/>
          <w:kern w:val="0"/>
          <w:sz w:val="22"/>
          <w:szCs w:val="22"/>
        </w:rPr>
        <w:t>不得随意改变学校绿化区域内的现有效果，爱护学校原有绿化基础设施，如草坪喷淋系统、浇灌系统等。</w:t>
      </w:r>
    </w:p>
    <w:p>
      <w:pPr>
        <w:widowControl/>
        <w:shd w:val="clear" w:color="auto" w:fill="FFFFFF"/>
        <w:spacing w:line="360" w:lineRule="auto"/>
        <w:ind w:firstLine="480"/>
        <w:jc w:val="left"/>
        <w:rPr>
          <w:rFonts w:hint="eastAsia" w:asciiTheme="minorEastAsia" w:hAnsiTheme="minorEastAsia" w:eastAsiaTheme="minorEastAsia" w:cstheme="minorEastAsia"/>
          <w:spacing w:val="15"/>
          <w:kern w:val="0"/>
          <w:sz w:val="22"/>
          <w:szCs w:val="22"/>
        </w:rPr>
      </w:pPr>
      <w:r>
        <w:rPr>
          <w:rFonts w:hint="eastAsia" w:asciiTheme="minorEastAsia" w:hAnsiTheme="minorEastAsia" w:eastAsiaTheme="minorEastAsia" w:cstheme="minorEastAsia"/>
          <w:spacing w:val="15"/>
          <w:kern w:val="0"/>
          <w:sz w:val="22"/>
          <w:szCs w:val="22"/>
        </w:rPr>
        <w:t>19、对农药的管理必须严格按照绿化养护管理制度要求专人管理，对使用过的农药瓶进行科学、合理处理，不得随意乱扔破坏环境。</w:t>
      </w:r>
    </w:p>
    <w:p>
      <w:pPr>
        <w:widowControl/>
        <w:shd w:val="clear" w:color="auto" w:fill="FFFFFF"/>
        <w:spacing w:line="360" w:lineRule="auto"/>
        <w:ind w:firstLine="480"/>
        <w:jc w:val="left"/>
        <w:rPr>
          <w:rFonts w:hint="eastAsia" w:asciiTheme="minorEastAsia" w:hAnsiTheme="minorEastAsia" w:eastAsiaTheme="minorEastAsia" w:cstheme="minorEastAsia"/>
          <w:spacing w:val="15"/>
          <w:kern w:val="0"/>
          <w:sz w:val="22"/>
          <w:szCs w:val="22"/>
        </w:rPr>
      </w:pPr>
      <w:r>
        <w:rPr>
          <w:rFonts w:hint="eastAsia" w:asciiTheme="minorEastAsia" w:hAnsiTheme="minorEastAsia" w:eastAsiaTheme="minorEastAsia" w:cstheme="minorEastAsia"/>
          <w:spacing w:val="15"/>
          <w:kern w:val="0"/>
          <w:sz w:val="22"/>
          <w:szCs w:val="22"/>
        </w:rPr>
        <w:t>20、学校有重要活动安排时，无条件组织力量做好养护工作。确保出效果，树形象，紧急情况随叫随到。</w:t>
      </w:r>
    </w:p>
    <w:p>
      <w:pPr>
        <w:widowControl/>
        <w:shd w:val="clear" w:color="auto" w:fill="FFFFFF"/>
        <w:spacing w:line="360" w:lineRule="auto"/>
        <w:ind w:firstLine="480"/>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21、园林植物档案。建立完整的植物养护技术档案，并收集、整理分析总结经验。</w:t>
      </w:r>
    </w:p>
    <w:tbl>
      <w:tblPr>
        <w:tblStyle w:val="6"/>
        <w:tblW w:w="10361" w:type="dxa"/>
        <w:tblInd w:w="-24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648"/>
        <w:gridCol w:w="2551"/>
        <w:gridCol w:w="547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序号</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服务内容</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服务频率</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质量要求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除杂草</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根据杂草情况安排</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无明显杂草，草坪、地被纯度在90%以上。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松土</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根据土质情况安排</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树木底下土壤疏松，透气良好，土壤呈松弛团粒，深达5cm左右。不伤及树皮、根系。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枯枝清理</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日常巡查维护，每周集中一次</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环境整洁，无安全隐患。</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树木、草地浇水</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适时适量浇水</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不干不浇、浇则浇透。维护管理校园内绿化设施（喷灌、给水器等）。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乔木修剪</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2次/年，生长季，休眠期各一次。</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及时修去枯死枝、病虫枝、徒长枝、内堂枝、并生枝和损伤枝。使得树枝分布均匀，树形优美，无多余枝条。剪口平滑，树皮无撕裂现象。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灌木修剪、隔草沟处理</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根据灌木生长情况安排</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根据花灌木的开花习性做适当修剪，使花木茂盛，花期延长，整形灌木造型明显，线条整齐，长枝不超过30cm。合理安排草皮与灌木分割，做好隔草沟。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绿篱修剪</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根据绿篱生长情况安排</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绿篱成型，线条整齐，树种之间有界限。造型美观，长势良好，无死株，无严重断档，缺档不超过1米长。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乔灌木施肥</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2次/年</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采取沟施或穴施。施肥、浇水及时，覆土平整，肥料不露出土面，不沾污树木叶面。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草地、地被施肥</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1次/年</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播施或喷施。结合天气在雨天前进行。浓度合适，一般每平方30g，草地色彩碧绿，生长茂盛。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防寒、抗旱</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根据天气情况及时安排</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在寒潮来之前，做好防寒防冻、乔木刷白等措施。高温天气采取苗木抗旱措施。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防风工作</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根据天气情况及时安排</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在大风来之前做好支柱，删去密枝等工作，风雨过后12小时内，能及时清除断枝落叶，扶正倒斜树木。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补栽补种</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按花草树木栽种季节，及时补栽补种</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无明显黄土裸露，行道树缺株率在3%以下，如发现有植株死亡和缺少，在发现一周内，更换相同种类和高度的植物，及时浇水，保证成活，当天补栽，当天清理，新补植行道树、灌木成活率达95%以上。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14</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防病治虫、灭四害</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根据虫害及时防治，并且暑期要求对所有植物普防一次</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无明显枯枝枯叶，病虫危害率控制在15%以下。树叶上无灰尘，不霉，树干不枯死和腐烂。预防在前，除治在后，合理安排施药时间，且出示警示牌或通知物业出示警示牌。春秋两季开展“灭四害”工作。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草坪修剪</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根据灌木生长情况安排</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草坪生长较好，较平整，高度控制在10厘米左右，无大片杂草，无片状裸露地面。修剪平整，边缘整齐。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692" w:type="dxa"/>
            <w:vAlign w:val="center"/>
          </w:tcPr>
          <w:p>
            <w:pPr>
              <w:spacing w:line="36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16</w:t>
            </w:r>
          </w:p>
        </w:tc>
        <w:tc>
          <w:tcPr>
            <w:tcW w:w="1648"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草坪补缺填平</w:t>
            </w:r>
          </w:p>
        </w:tc>
        <w:tc>
          <w:tcPr>
            <w:tcW w:w="2551"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补缺工作自发现一周内完成</w:t>
            </w:r>
          </w:p>
        </w:tc>
        <w:tc>
          <w:tcPr>
            <w:tcW w:w="5470" w:type="dxa"/>
            <w:vAlign w:val="center"/>
          </w:tcPr>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无明显黄土裸露，能及时补缺，最大裸露块不超过0.3㎡，低洼处要以土填平重栽。</w:t>
            </w:r>
          </w:p>
        </w:tc>
      </w:tr>
    </w:tbl>
    <w:p>
      <w:pPr>
        <w:widowControl/>
        <w:spacing w:line="360" w:lineRule="auto"/>
        <w:rPr>
          <w:rFonts w:hint="eastAsia" w:asciiTheme="minorEastAsia" w:hAnsiTheme="minorEastAsia" w:eastAsiaTheme="minorEastAsia" w:cstheme="minorEastAsia"/>
          <w:sz w:val="22"/>
          <w:szCs w:val="22"/>
        </w:rPr>
      </w:pPr>
    </w:p>
    <w:p>
      <w:pPr>
        <w:spacing w:line="360" w:lineRule="auto"/>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葡萄园管理</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葡萄园面积约20亩。</w:t>
      </w:r>
    </w:p>
    <w:p>
      <w:pPr>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养护要求：</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1、按照葡萄丰产管理技术标准加强对葡萄园的精细管理，保持葡萄园及四周清洁，无杂草，及时更新主蔓，保证强势生长。</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2、葡萄园专人管理，定期浇水、施肥，同时注意葡萄病虫害预防，发生病虫害时，防治要做到及时有效。</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3、保证园内棚架等所有设施完好，葡萄树体强壮，不缺株，并及时完成修剪及覆土。</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4、葡萄园成熟季节做好葡萄看护管理，按校方的采摘时间完成采摘工作，不得延误。</w:t>
      </w:r>
    </w:p>
    <w:p>
      <w:pPr>
        <w:adjustRightInd w:val="0"/>
        <w:snapToGrid w:val="0"/>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5、葡萄园内不准构筑其它建筑或种植其他树木、植物、菜品等。</w:t>
      </w:r>
    </w:p>
    <w:p>
      <w:pPr>
        <w:widowControl/>
        <w:spacing w:line="360" w:lineRule="auto"/>
        <w:jc w:val="left"/>
        <w:rPr>
          <w:rFonts w:hint="eastAsia" w:asciiTheme="minorEastAsia" w:hAnsiTheme="minorEastAsia" w:eastAsiaTheme="minorEastAsia" w:cstheme="minorEastAsia"/>
          <w:bCs/>
          <w:kern w:val="0"/>
          <w:sz w:val="22"/>
          <w:szCs w:val="22"/>
        </w:rPr>
      </w:pPr>
    </w:p>
    <w:p>
      <w:pPr>
        <w:widowControl/>
        <w:spacing w:line="360" w:lineRule="auto"/>
        <w:jc w:val="left"/>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观赏动物的饲养、管理</w:t>
      </w:r>
    </w:p>
    <w:p>
      <w:pPr>
        <w:widowControl/>
        <w:adjustRightInd w:val="0"/>
        <w:snapToGrid w:val="0"/>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学校观赏动物主要有：孔雀、兔子、鸡鸭、鹅、牛羊及其他观赏动物养殖</w:t>
      </w:r>
    </w:p>
    <w:p>
      <w:pPr>
        <w:widowControl/>
        <w:adjustRightInd w:val="0"/>
        <w:snapToGrid w:val="0"/>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饲养要求：</w:t>
      </w:r>
    </w:p>
    <w:p>
      <w:pPr>
        <w:widowControl/>
        <w:adjustRightInd w:val="0"/>
        <w:snapToGrid w:val="0"/>
        <w:spacing w:line="360" w:lineRule="auto"/>
        <w:jc w:val="left"/>
        <w:rPr>
          <w:rFonts w:hint="eastAsia" w:asciiTheme="minorEastAsia" w:hAnsiTheme="minorEastAsia" w:eastAsiaTheme="minorEastAsia" w:cstheme="minorEastAsia"/>
          <w:bCs/>
          <w:kern w:val="0"/>
          <w:sz w:val="22"/>
          <w:szCs w:val="22"/>
        </w:rPr>
      </w:pPr>
      <w:r>
        <w:rPr>
          <w:rFonts w:hint="eastAsia" w:asciiTheme="minorEastAsia" w:hAnsiTheme="minorEastAsia" w:eastAsiaTheme="minorEastAsia" w:cstheme="minorEastAsia"/>
          <w:bCs/>
          <w:kern w:val="0"/>
          <w:sz w:val="22"/>
          <w:szCs w:val="22"/>
        </w:rPr>
        <w:t>1、每日清洁，保持舍内干净、整洁；及时清理舍旁边杂草，同时做好舍内卫生消毒。</w:t>
      </w:r>
    </w:p>
    <w:p>
      <w:pPr>
        <w:widowControl/>
        <w:adjustRightInd w:val="0"/>
        <w:snapToGrid w:val="0"/>
        <w:spacing w:line="360" w:lineRule="auto"/>
        <w:jc w:val="left"/>
        <w:rPr>
          <w:rFonts w:hint="eastAsia" w:asciiTheme="minorEastAsia" w:hAnsiTheme="minorEastAsia" w:eastAsiaTheme="minorEastAsia" w:cstheme="minorEastAsia"/>
          <w:bCs/>
          <w:kern w:val="0"/>
          <w:sz w:val="22"/>
          <w:szCs w:val="22"/>
        </w:rPr>
      </w:pPr>
      <w:r>
        <w:rPr>
          <w:rFonts w:hint="eastAsia" w:asciiTheme="minorEastAsia" w:hAnsiTheme="minorEastAsia" w:eastAsiaTheme="minorEastAsia" w:cstheme="minorEastAsia"/>
          <w:bCs/>
          <w:kern w:val="0"/>
          <w:sz w:val="22"/>
          <w:szCs w:val="22"/>
        </w:rPr>
        <w:t>2、每日定时喂食及饮水。</w:t>
      </w:r>
    </w:p>
    <w:p>
      <w:pPr>
        <w:widowControl/>
        <w:adjustRightInd w:val="0"/>
        <w:snapToGrid w:val="0"/>
        <w:spacing w:line="360" w:lineRule="auto"/>
        <w:jc w:val="left"/>
        <w:rPr>
          <w:rFonts w:hint="eastAsia" w:asciiTheme="minorEastAsia" w:hAnsiTheme="minorEastAsia" w:eastAsiaTheme="minorEastAsia" w:cstheme="minorEastAsia"/>
          <w:bCs/>
          <w:kern w:val="0"/>
          <w:sz w:val="22"/>
          <w:szCs w:val="22"/>
        </w:rPr>
      </w:pPr>
      <w:r>
        <w:rPr>
          <w:rFonts w:hint="eastAsia" w:asciiTheme="minorEastAsia" w:hAnsiTheme="minorEastAsia" w:eastAsiaTheme="minorEastAsia" w:cstheme="minorEastAsia"/>
          <w:bCs/>
          <w:kern w:val="0"/>
          <w:sz w:val="22"/>
          <w:szCs w:val="22"/>
        </w:rPr>
        <w:t>3、动物生长状态良好。无养护不当等人为原因造成的病患及丢失情况。</w:t>
      </w:r>
    </w:p>
    <w:p>
      <w:pPr>
        <w:widowControl/>
        <w:adjustRightInd w:val="0"/>
        <w:snapToGrid w:val="0"/>
        <w:spacing w:line="360" w:lineRule="auto"/>
        <w:jc w:val="left"/>
        <w:rPr>
          <w:rFonts w:hint="eastAsia" w:asciiTheme="minorEastAsia" w:hAnsiTheme="minorEastAsia" w:eastAsiaTheme="minorEastAsia" w:cstheme="minorEastAsia"/>
          <w:bCs/>
          <w:kern w:val="0"/>
          <w:sz w:val="22"/>
          <w:szCs w:val="22"/>
        </w:rPr>
      </w:pPr>
    </w:p>
    <w:p>
      <w:pPr>
        <w:widowControl/>
        <w:spacing w:line="360" w:lineRule="auto"/>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农作物种植、管理</w:t>
      </w:r>
    </w:p>
    <w:p>
      <w:pPr>
        <w:widowControl/>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根据学校要求适时种植农作物</w:t>
      </w:r>
    </w:p>
    <w:p>
      <w:pPr>
        <w:widowControl/>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负责农作物的翻地、农作物种植、病虫害防治、日常除草、农作物采收等工作。</w:t>
      </w:r>
    </w:p>
    <w:p>
      <w:pPr>
        <w:widowControl/>
        <w:spacing w:line="360" w:lineRule="auto"/>
        <w:rPr>
          <w:rFonts w:hint="eastAsia"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宿舍管理员工作内容及标准</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（一）出入人员监管</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1、熟悉本楼座寝室布局和学生基本情况。</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2、负责楼座门卫值班、严格控制外来人员，杜绝异性进入公寓。</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3、按时开、关大门，对晚归、或未到早开门时间要求出舍学生，与值班导员联系查实、登记后，方可离、入宿舍。</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（二）安全管理</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1、负责本楼座的安全防范、公共秩序维护工作。</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2、熟悉消防设施设备安装位置，掌握使用方法，熟悉安全出口，遇到紧急事件能采取应急措施，并在第一时间报告。</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3、负责公寓内公共区域巡查和报修、学生日常服务管理等工作并做好各项工作记录。</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4、寒暑假期间，每天进行公寓内巡查，作好记录，雨雪天气后，逐个房间排查，发现屋顶、暖气漏水等问题立即上报学校主管部门。</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（三）物品管理</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1、公共设施、学生退寝房间设施检查等工作。</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2、实习生离校退寝时，认真检查室内物品及学生返还寝室钥匙，发现损坏、缺失，照价赔偿。</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3、值班室维修用具外借时、做好登记，防止物品缺失；寝室钥匙不随意外借，特殊情况，查实、登记后方可。</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4、教职工、外来客人、培训学生住宿，用品发放、行李回收、清洗、室内卫生。</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5、迎新准备，新生寝室卫生扫清用具发放、贴床号。</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（四）公寓文明</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1、经常与学生沟通，关心、关爱学生，督促学生按时就寝。</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2、发现不良生活行为、寝室冲突等及时制止、劝阻、教育，做好文明养成宣传工作，并及时与楼内办公辅导员负责人沟通。</w:t>
      </w:r>
    </w:p>
    <w:p>
      <w:pPr>
        <w:widowControl/>
        <w:adjustRightInd w:val="0"/>
        <w:snapToGrid w:val="0"/>
        <w:spacing w:line="360" w:lineRule="auto"/>
        <w:jc w:val="left"/>
        <w:rPr>
          <w:rFonts w:hint="eastAsia"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3、对参加劳动课的值班学生做好岗位传、帮、带的培训和监督。</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4、督促保洁员做好楼内卫生清洁工作。</w:t>
      </w:r>
    </w:p>
    <w:p>
      <w:pPr>
        <w:pStyle w:val="5"/>
        <w:adjustRightInd w:val="0"/>
        <w:snapToGrid w:val="0"/>
        <w:spacing w:before="0" w:beforeAutospacing="0" w:after="0" w:afterAutospacing="0" w:line="360" w:lineRule="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（五）其他</w:t>
      </w:r>
    </w:p>
    <w:p>
      <w:pPr>
        <w:widowControl/>
        <w:adjustRightInd w:val="0"/>
        <w:snapToGrid w:val="0"/>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学校安排的其他临时紧急工作。</w:t>
      </w:r>
    </w:p>
    <w:tbl>
      <w:tblPr>
        <w:tblStyle w:val="6"/>
        <w:tblW w:w="10385" w:type="dxa"/>
        <w:tblInd w:w="-259"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897"/>
        <w:gridCol w:w="1276"/>
        <w:gridCol w:w="64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38"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序号</w:t>
            </w:r>
          </w:p>
        </w:tc>
        <w:tc>
          <w:tcPr>
            <w:tcW w:w="1897"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服务区域、内容</w:t>
            </w:r>
          </w:p>
        </w:tc>
        <w:tc>
          <w:tcPr>
            <w:tcW w:w="1276"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服务频率</w:t>
            </w:r>
          </w:p>
        </w:tc>
        <w:tc>
          <w:tcPr>
            <w:tcW w:w="6474"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质量要求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38"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w:t>
            </w:r>
          </w:p>
        </w:tc>
        <w:tc>
          <w:tcPr>
            <w:tcW w:w="1897" w:type="dxa"/>
            <w:vAlign w:val="center"/>
          </w:tcPr>
          <w:p>
            <w:pPr>
              <w:widowControl/>
              <w:shd w:val="clear" w:color="auto" w:fill="FFFFFF"/>
              <w:adjustRightInd w:val="0"/>
              <w:snapToGrid w:val="0"/>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kern w:val="0"/>
                <w:sz w:val="22"/>
                <w:szCs w:val="22"/>
              </w:rPr>
              <w:t>学生宿舍楼的管理</w:t>
            </w:r>
          </w:p>
        </w:tc>
        <w:tc>
          <w:tcPr>
            <w:tcW w:w="1276"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w:t>
            </w:r>
          </w:p>
        </w:tc>
        <w:tc>
          <w:tcPr>
            <w:tcW w:w="6474" w:type="dxa"/>
            <w:vAlign w:val="center"/>
          </w:tcPr>
          <w:p>
            <w:pPr>
              <w:widowControl/>
              <w:shd w:val="clear" w:color="auto" w:fill="FFFFFF"/>
              <w:adjustRightInd w:val="0"/>
              <w:snapToGrid w:val="0"/>
              <w:spacing w:line="24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kern w:val="0"/>
                <w:sz w:val="22"/>
                <w:szCs w:val="22"/>
              </w:rPr>
              <w:t>掌握学生住宿情况，看好宿舍大门，</w:t>
            </w:r>
            <w:r>
              <w:rPr>
                <w:rFonts w:hint="eastAsia" w:asciiTheme="minorEastAsia" w:hAnsiTheme="minorEastAsia" w:eastAsiaTheme="minorEastAsia" w:cstheme="minorEastAsia"/>
                <w:bCs/>
                <w:color w:val="323E32"/>
                <w:kern w:val="0"/>
                <w:sz w:val="22"/>
                <w:szCs w:val="22"/>
              </w:rPr>
              <w:t>熟记各院系学生住宿分布情况。</w:t>
            </w:r>
            <w:r>
              <w:rPr>
                <w:rFonts w:hint="eastAsia" w:asciiTheme="minorEastAsia" w:hAnsiTheme="minorEastAsia" w:eastAsiaTheme="minorEastAsia" w:cstheme="minorEastAsia"/>
                <w:color w:val="000000"/>
                <w:kern w:val="0"/>
                <w:sz w:val="22"/>
                <w:szCs w:val="22"/>
              </w:rPr>
              <w:t>除宿舍学生外，其他人员不得进出；</w:t>
            </w:r>
            <w:r>
              <w:rPr>
                <w:rFonts w:hint="eastAsia" w:asciiTheme="minorEastAsia" w:hAnsiTheme="minorEastAsia" w:eastAsiaTheme="minorEastAsia" w:cstheme="minorEastAsia"/>
                <w:sz w:val="22"/>
                <w:szCs w:val="22"/>
              </w:rPr>
              <w:t>严格控制男、女生串寝；做好外来人登记；</w:t>
            </w:r>
            <w:r>
              <w:rPr>
                <w:rFonts w:hint="eastAsia" w:asciiTheme="minorEastAsia" w:hAnsiTheme="minorEastAsia" w:eastAsiaTheme="minorEastAsia" w:cstheme="minorEastAsia"/>
                <w:color w:val="000000"/>
                <w:kern w:val="0"/>
                <w:sz w:val="22"/>
                <w:szCs w:val="22"/>
              </w:rPr>
              <w:t>熟记常用部门及老师电话，出现问题及时向领导汇报工作情况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738"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w:t>
            </w:r>
          </w:p>
        </w:tc>
        <w:tc>
          <w:tcPr>
            <w:tcW w:w="1897"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kern w:val="0"/>
                <w:sz w:val="22"/>
                <w:szCs w:val="22"/>
              </w:rPr>
              <w:t>每日巡查</w:t>
            </w:r>
          </w:p>
        </w:tc>
        <w:tc>
          <w:tcPr>
            <w:tcW w:w="1276"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w:t>
            </w:r>
          </w:p>
        </w:tc>
        <w:tc>
          <w:tcPr>
            <w:tcW w:w="6474" w:type="dxa"/>
            <w:vAlign w:val="center"/>
          </w:tcPr>
          <w:p>
            <w:pPr>
              <w:adjustRightInd w:val="0"/>
              <w:snapToGrid w:val="0"/>
              <w:spacing w:line="24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巡查楼内情况，</w:t>
            </w:r>
            <w:r>
              <w:rPr>
                <w:rFonts w:hint="eastAsia" w:asciiTheme="minorEastAsia" w:hAnsiTheme="minorEastAsia" w:eastAsiaTheme="minorEastAsia" w:cstheme="minorEastAsia"/>
                <w:bCs/>
                <w:kern w:val="0"/>
                <w:sz w:val="22"/>
                <w:szCs w:val="22"/>
              </w:rPr>
              <w:t>检查内容包括：水电、消防器材，安全出口，应急灯、防火门，公寓大门等，检查结果应当登记，发现问题及时报修维修；</w:t>
            </w:r>
            <w:r>
              <w:rPr>
                <w:rFonts w:hint="eastAsia" w:asciiTheme="minorEastAsia" w:hAnsiTheme="minorEastAsia" w:eastAsiaTheme="minorEastAsia" w:cstheme="minorEastAsia"/>
                <w:kern w:val="0"/>
                <w:sz w:val="22"/>
                <w:szCs w:val="22"/>
              </w:rPr>
              <w:t>属人为损坏的要追究赔偿责任。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738"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w:t>
            </w:r>
          </w:p>
        </w:tc>
        <w:tc>
          <w:tcPr>
            <w:tcW w:w="1897"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kern w:val="0"/>
                <w:sz w:val="22"/>
                <w:szCs w:val="22"/>
              </w:rPr>
              <w:t>钥匙管理</w:t>
            </w:r>
          </w:p>
        </w:tc>
        <w:tc>
          <w:tcPr>
            <w:tcW w:w="1276"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w:t>
            </w:r>
          </w:p>
        </w:tc>
        <w:tc>
          <w:tcPr>
            <w:tcW w:w="6474" w:type="dxa"/>
            <w:vAlign w:val="center"/>
          </w:tcPr>
          <w:p>
            <w:pPr>
              <w:spacing w:line="240" w:lineRule="auto"/>
              <w:rPr>
                <w:rFonts w:hint="eastAsia" w:asciiTheme="minorEastAsia" w:hAnsiTheme="minorEastAsia" w:eastAsiaTheme="minorEastAsia" w:cstheme="minorEastAsia"/>
                <w:color w:val="000000"/>
                <w:kern w:val="0"/>
                <w:sz w:val="22"/>
                <w:szCs w:val="22"/>
              </w:rPr>
            </w:pPr>
            <w:r>
              <w:rPr>
                <w:rFonts w:hint="eastAsia" w:asciiTheme="minorEastAsia" w:hAnsiTheme="minorEastAsia" w:eastAsiaTheme="minorEastAsia" w:cstheme="minorEastAsia"/>
                <w:color w:val="000000"/>
                <w:kern w:val="0"/>
                <w:sz w:val="22"/>
                <w:szCs w:val="22"/>
              </w:rPr>
              <w:t>负责管理所属区域宿舍楼的钥匙。使用时必须两人以上，不得随便转让或丢失；</w:t>
            </w:r>
          </w:p>
          <w:p>
            <w:pPr>
              <w:spacing w:line="24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kern w:val="0"/>
                <w:sz w:val="22"/>
                <w:szCs w:val="22"/>
              </w:rPr>
              <w:t>寝室钥匙严格管理，学生丢失上报名单。宿管原因钥匙丢失或学生离校未检查按照价格赔偿。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738"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w:t>
            </w:r>
          </w:p>
        </w:tc>
        <w:tc>
          <w:tcPr>
            <w:tcW w:w="1897"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Cs/>
                <w:color w:val="323E32"/>
                <w:kern w:val="0"/>
                <w:sz w:val="22"/>
                <w:szCs w:val="22"/>
              </w:rPr>
              <w:t>安全问题及检查</w:t>
            </w:r>
          </w:p>
        </w:tc>
        <w:tc>
          <w:tcPr>
            <w:tcW w:w="1276"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w:t>
            </w:r>
          </w:p>
        </w:tc>
        <w:tc>
          <w:tcPr>
            <w:tcW w:w="6474" w:type="dxa"/>
            <w:vAlign w:val="center"/>
          </w:tcPr>
          <w:p>
            <w:pPr>
              <w:spacing w:line="24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kern w:val="0"/>
                <w:sz w:val="22"/>
                <w:szCs w:val="22"/>
              </w:rPr>
              <w:t>熟练并掌握使用消防器材的使用，</w:t>
            </w:r>
            <w:r>
              <w:rPr>
                <w:rFonts w:hint="eastAsia" w:asciiTheme="minorEastAsia" w:hAnsiTheme="minorEastAsia" w:eastAsiaTheme="minorEastAsia" w:cstheme="minorEastAsia"/>
                <w:sz w:val="22"/>
                <w:szCs w:val="22"/>
              </w:rPr>
              <w:t>增强安全防范意识，</w:t>
            </w:r>
            <w:r>
              <w:rPr>
                <w:rFonts w:hint="eastAsia" w:asciiTheme="minorEastAsia" w:hAnsiTheme="minorEastAsia" w:eastAsiaTheme="minorEastAsia" w:cstheme="minorEastAsia"/>
                <w:color w:val="000000"/>
                <w:kern w:val="0"/>
                <w:sz w:val="22"/>
                <w:szCs w:val="22"/>
              </w:rPr>
              <w:t>避免出现各类事故；</w:t>
            </w:r>
            <w:r>
              <w:rPr>
                <w:rFonts w:hint="eastAsia" w:asciiTheme="minorEastAsia" w:hAnsiTheme="minorEastAsia" w:eastAsiaTheme="minorEastAsia" w:cstheme="minorEastAsia"/>
                <w:sz w:val="22"/>
                <w:szCs w:val="22"/>
              </w:rPr>
              <w:t>配合保卫对学生宿舍内违规用品检查；发生防火、防盗：发生突发事件时，</w:t>
            </w:r>
            <w:r>
              <w:rPr>
                <w:rFonts w:hint="eastAsia" w:asciiTheme="minorEastAsia" w:hAnsiTheme="minorEastAsia" w:eastAsiaTheme="minorEastAsia" w:cstheme="minorEastAsia"/>
                <w:bCs/>
                <w:color w:val="323E32"/>
                <w:kern w:val="0"/>
                <w:sz w:val="22"/>
                <w:szCs w:val="22"/>
              </w:rPr>
              <w:t>能及时向有关领导汇报，联系相关职能部门，会同保护现场，会组织人员疏散，会报警，会处理应急问题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738"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w:t>
            </w:r>
          </w:p>
        </w:tc>
        <w:tc>
          <w:tcPr>
            <w:tcW w:w="1897"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kern w:val="0"/>
                <w:sz w:val="22"/>
                <w:szCs w:val="22"/>
              </w:rPr>
              <w:t>值班工作的交接</w:t>
            </w:r>
          </w:p>
        </w:tc>
        <w:tc>
          <w:tcPr>
            <w:tcW w:w="1276"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w:t>
            </w:r>
          </w:p>
        </w:tc>
        <w:tc>
          <w:tcPr>
            <w:tcW w:w="6474" w:type="dxa"/>
            <w:vAlign w:val="center"/>
          </w:tcPr>
          <w:p>
            <w:pPr>
              <w:spacing w:line="24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color w:val="000000"/>
                <w:kern w:val="0"/>
                <w:sz w:val="22"/>
                <w:szCs w:val="22"/>
              </w:rPr>
              <w:t>做到岗位到人，职责到人，避免发生空岗情况；值班记录填写完整，做好交接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738"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w:t>
            </w:r>
          </w:p>
        </w:tc>
        <w:tc>
          <w:tcPr>
            <w:tcW w:w="1897"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报修记录</w:t>
            </w:r>
          </w:p>
        </w:tc>
        <w:tc>
          <w:tcPr>
            <w:tcW w:w="1276"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w:t>
            </w:r>
          </w:p>
        </w:tc>
        <w:tc>
          <w:tcPr>
            <w:tcW w:w="6474" w:type="dxa"/>
            <w:vAlign w:val="center"/>
          </w:tcPr>
          <w:p>
            <w:pPr>
              <w:adjustRightInd w:val="0"/>
              <w:snapToGrid w:val="0"/>
              <w:spacing w:line="24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检查宿舍楼内各项公共设施及水、电运行情况，发现问题，及时报修，及时维修。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738"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w:t>
            </w:r>
          </w:p>
        </w:tc>
        <w:tc>
          <w:tcPr>
            <w:tcW w:w="1897"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工作纪律</w:t>
            </w:r>
          </w:p>
        </w:tc>
        <w:tc>
          <w:tcPr>
            <w:tcW w:w="1276" w:type="dxa"/>
            <w:vAlign w:val="center"/>
          </w:tcPr>
          <w:p>
            <w:pPr>
              <w:spacing w:line="240" w:lineRule="auto"/>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每日</w:t>
            </w:r>
          </w:p>
        </w:tc>
        <w:tc>
          <w:tcPr>
            <w:tcW w:w="6474" w:type="dxa"/>
            <w:vAlign w:val="center"/>
          </w:tcPr>
          <w:p>
            <w:pPr>
              <w:adjustRightInd w:val="0"/>
              <w:snapToGrid w:val="0"/>
              <w:spacing w:line="24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工作期间，有事需要提前请假；不得迟到、早退、干私活、玩手机、闲聊、洗衣物、使用违章用电器具、随意脱岗、睡岗、卧岗；</w:t>
            </w:r>
          </w:p>
          <w:p>
            <w:pPr>
              <w:adjustRightInd w:val="0"/>
              <w:snapToGrid w:val="0"/>
              <w:spacing w:line="240" w:lineRule="auto"/>
              <w:rPr>
                <w:rFonts w:hint="eastAsia" w:asciiTheme="minorEastAsia" w:hAnsiTheme="minorEastAsia" w:eastAsiaTheme="minorEastAsia" w:cstheme="minorEastAsia"/>
                <w:color w:val="C00000"/>
                <w:sz w:val="22"/>
                <w:szCs w:val="22"/>
              </w:rPr>
            </w:pPr>
            <w:r>
              <w:rPr>
                <w:rFonts w:hint="eastAsia" w:asciiTheme="minorEastAsia" w:hAnsiTheme="minorEastAsia" w:eastAsiaTheme="minorEastAsia" w:cstheme="minorEastAsia"/>
                <w:bCs/>
                <w:color w:val="C00000"/>
                <w:kern w:val="0"/>
                <w:sz w:val="22"/>
                <w:szCs w:val="22"/>
              </w:rPr>
              <w:t>严禁在值班室内使用电炉子、热得快等大功率违禁电器，严禁私接乱拉电线。</w:t>
            </w:r>
          </w:p>
        </w:tc>
      </w:tr>
    </w:tbl>
    <w:p>
      <w:pPr>
        <w:spacing w:line="360" w:lineRule="auto"/>
        <w:outlineLvl w:val="0"/>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b/>
          <w:bCs/>
          <w:sz w:val="22"/>
          <w:szCs w:val="22"/>
        </w:rPr>
        <w:t>备注：投标人应以到达质量标准为目标，根据实际完成情况增加作业频次。具体见宿舍管理员工作标准手册</w:t>
      </w:r>
      <w:r>
        <w:rPr>
          <w:rFonts w:hint="eastAsia" w:asciiTheme="minorEastAsia" w:hAnsiTheme="minorEastAsia" w:eastAsiaTheme="minorEastAsia" w:cstheme="minorEastAsia"/>
          <w:b/>
          <w:bCs/>
          <w:sz w:val="22"/>
          <w:szCs w:val="22"/>
          <w:lang w:eastAsia="zh-CN"/>
        </w:rPr>
        <w:t>。</w:t>
      </w:r>
    </w:p>
    <w:sectPr>
      <w:footerReference r:id="rId5" w:type="default"/>
      <w:pgSz w:w="11906" w:h="16838"/>
      <w:pgMar w:top="1440" w:right="1286" w:bottom="1440" w:left="960" w:header="851" w:footer="85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9464129"/>
      <w:docPartObj>
        <w:docPartGallery w:val="autotext"/>
      </w:docPartObj>
    </w:sdtPr>
    <w:sdtContent>
      <w:p>
        <w:pPr>
          <w:pStyle w:val="3"/>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00A77B07"/>
    <w:rsid w:val="000000C7"/>
    <w:rsid w:val="0001057C"/>
    <w:rsid w:val="00016AE3"/>
    <w:rsid w:val="000247DA"/>
    <w:rsid w:val="00026AE9"/>
    <w:rsid w:val="00031099"/>
    <w:rsid w:val="000317B0"/>
    <w:rsid w:val="00031BE1"/>
    <w:rsid w:val="00035CE3"/>
    <w:rsid w:val="00044813"/>
    <w:rsid w:val="00056579"/>
    <w:rsid w:val="000614AE"/>
    <w:rsid w:val="000627EE"/>
    <w:rsid w:val="000716FF"/>
    <w:rsid w:val="0009207D"/>
    <w:rsid w:val="00093448"/>
    <w:rsid w:val="00093718"/>
    <w:rsid w:val="00095C25"/>
    <w:rsid w:val="000B4935"/>
    <w:rsid w:val="000D320A"/>
    <w:rsid w:val="000D4F68"/>
    <w:rsid w:val="000E022F"/>
    <w:rsid w:val="000E2D02"/>
    <w:rsid w:val="000E7245"/>
    <w:rsid w:val="000F54BD"/>
    <w:rsid w:val="000F5B52"/>
    <w:rsid w:val="000F7904"/>
    <w:rsid w:val="001053A5"/>
    <w:rsid w:val="0011362E"/>
    <w:rsid w:val="00121B20"/>
    <w:rsid w:val="00121B90"/>
    <w:rsid w:val="00123DDE"/>
    <w:rsid w:val="00141103"/>
    <w:rsid w:val="00164F15"/>
    <w:rsid w:val="00177E88"/>
    <w:rsid w:val="00183E2A"/>
    <w:rsid w:val="00185DE4"/>
    <w:rsid w:val="001A17FC"/>
    <w:rsid w:val="001A7A7C"/>
    <w:rsid w:val="001B0020"/>
    <w:rsid w:val="001C0D1E"/>
    <w:rsid w:val="001F3564"/>
    <w:rsid w:val="001F6B7E"/>
    <w:rsid w:val="002027F8"/>
    <w:rsid w:val="002035EB"/>
    <w:rsid w:val="00227761"/>
    <w:rsid w:val="002360E6"/>
    <w:rsid w:val="002409FF"/>
    <w:rsid w:val="00240C52"/>
    <w:rsid w:val="002428F9"/>
    <w:rsid w:val="00256005"/>
    <w:rsid w:val="0025798C"/>
    <w:rsid w:val="00257C76"/>
    <w:rsid w:val="0028348F"/>
    <w:rsid w:val="00291EF4"/>
    <w:rsid w:val="002D0808"/>
    <w:rsid w:val="002D2763"/>
    <w:rsid w:val="002D6972"/>
    <w:rsid w:val="002F660B"/>
    <w:rsid w:val="00300278"/>
    <w:rsid w:val="00343BA8"/>
    <w:rsid w:val="003471E6"/>
    <w:rsid w:val="0036166E"/>
    <w:rsid w:val="00361FFA"/>
    <w:rsid w:val="0036273B"/>
    <w:rsid w:val="00373498"/>
    <w:rsid w:val="00375FD4"/>
    <w:rsid w:val="00376070"/>
    <w:rsid w:val="00391DB1"/>
    <w:rsid w:val="003932B4"/>
    <w:rsid w:val="00393703"/>
    <w:rsid w:val="00393EBD"/>
    <w:rsid w:val="003A2BFA"/>
    <w:rsid w:val="003A65AF"/>
    <w:rsid w:val="003A7384"/>
    <w:rsid w:val="003A79DB"/>
    <w:rsid w:val="003B0E5F"/>
    <w:rsid w:val="003B24ED"/>
    <w:rsid w:val="003B2AF6"/>
    <w:rsid w:val="003C3EC6"/>
    <w:rsid w:val="003C61BF"/>
    <w:rsid w:val="003D556C"/>
    <w:rsid w:val="003D73C9"/>
    <w:rsid w:val="003F5DDB"/>
    <w:rsid w:val="0040183E"/>
    <w:rsid w:val="0040211B"/>
    <w:rsid w:val="00402B59"/>
    <w:rsid w:val="0041190C"/>
    <w:rsid w:val="00433F5F"/>
    <w:rsid w:val="00435AF1"/>
    <w:rsid w:val="00440B71"/>
    <w:rsid w:val="00447770"/>
    <w:rsid w:val="00447F15"/>
    <w:rsid w:val="0045550F"/>
    <w:rsid w:val="00466D62"/>
    <w:rsid w:val="00471D48"/>
    <w:rsid w:val="00472C0C"/>
    <w:rsid w:val="00483D38"/>
    <w:rsid w:val="00490D0C"/>
    <w:rsid w:val="00497C4F"/>
    <w:rsid w:val="004B2593"/>
    <w:rsid w:val="004B261B"/>
    <w:rsid w:val="004C2990"/>
    <w:rsid w:val="004F0D57"/>
    <w:rsid w:val="004F172F"/>
    <w:rsid w:val="005131CF"/>
    <w:rsid w:val="00517C2C"/>
    <w:rsid w:val="005221D1"/>
    <w:rsid w:val="00522958"/>
    <w:rsid w:val="005275F5"/>
    <w:rsid w:val="005430D1"/>
    <w:rsid w:val="0055458B"/>
    <w:rsid w:val="0057408E"/>
    <w:rsid w:val="005A1462"/>
    <w:rsid w:val="005F142E"/>
    <w:rsid w:val="005F1F12"/>
    <w:rsid w:val="00600B05"/>
    <w:rsid w:val="00604313"/>
    <w:rsid w:val="0060659F"/>
    <w:rsid w:val="00630886"/>
    <w:rsid w:val="00643A95"/>
    <w:rsid w:val="00644DD4"/>
    <w:rsid w:val="00645D56"/>
    <w:rsid w:val="00650F57"/>
    <w:rsid w:val="006600A7"/>
    <w:rsid w:val="0066718C"/>
    <w:rsid w:val="0066752A"/>
    <w:rsid w:val="006763CB"/>
    <w:rsid w:val="0068392E"/>
    <w:rsid w:val="00690E53"/>
    <w:rsid w:val="00692537"/>
    <w:rsid w:val="006A0BC3"/>
    <w:rsid w:val="006C0E64"/>
    <w:rsid w:val="006C44DE"/>
    <w:rsid w:val="006D4434"/>
    <w:rsid w:val="006D59B2"/>
    <w:rsid w:val="00701ECF"/>
    <w:rsid w:val="00703C28"/>
    <w:rsid w:val="00712CE4"/>
    <w:rsid w:val="0071494C"/>
    <w:rsid w:val="0071767F"/>
    <w:rsid w:val="00726726"/>
    <w:rsid w:val="00731F7E"/>
    <w:rsid w:val="00733239"/>
    <w:rsid w:val="00750F1A"/>
    <w:rsid w:val="0075241E"/>
    <w:rsid w:val="00762F38"/>
    <w:rsid w:val="007632B1"/>
    <w:rsid w:val="0076491C"/>
    <w:rsid w:val="00775000"/>
    <w:rsid w:val="00780678"/>
    <w:rsid w:val="007934D6"/>
    <w:rsid w:val="007B0291"/>
    <w:rsid w:val="007B0BBE"/>
    <w:rsid w:val="007B261A"/>
    <w:rsid w:val="007C3FDA"/>
    <w:rsid w:val="007C4801"/>
    <w:rsid w:val="007C5AF1"/>
    <w:rsid w:val="007D7B5F"/>
    <w:rsid w:val="007E49BF"/>
    <w:rsid w:val="00802632"/>
    <w:rsid w:val="00807C72"/>
    <w:rsid w:val="00815EC2"/>
    <w:rsid w:val="0081683E"/>
    <w:rsid w:val="00826870"/>
    <w:rsid w:val="00830DCE"/>
    <w:rsid w:val="0083401E"/>
    <w:rsid w:val="00835A0E"/>
    <w:rsid w:val="00842EA5"/>
    <w:rsid w:val="00847675"/>
    <w:rsid w:val="00857666"/>
    <w:rsid w:val="0086511C"/>
    <w:rsid w:val="00881BFB"/>
    <w:rsid w:val="008820E6"/>
    <w:rsid w:val="00892984"/>
    <w:rsid w:val="008A1C5C"/>
    <w:rsid w:val="008A5A27"/>
    <w:rsid w:val="008B0E17"/>
    <w:rsid w:val="008B2064"/>
    <w:rsid w:val="008B6857"/>
    <w:rsid w:val="008C49F2"/>
    <w:rsid w:val="008D053B"/>
    <w:rsid w:val="008E2595"/>
    <w:rsid w:val="008E3D97"/>
    <w:rsid w:val="008F1EEF"/>
    <w:rsid w:val="008F6E19"/>
    <w:rsid w:val="00904CFB"/>
    <w:rsid w:val="009058C0"/>
    <w:rsid w:val="00907D4C"/>
    <w:rsid w:val="00914828"/>
    <w:rsid w:val="00915B02"/>
    <w:rsid w:val="009227AD"/>
    <w:rsid w:val="00922DD3"/>
    <w:rsid w:val="00930804"/>
    <w:rsid w:val="00985D7E"/>
    <w:rsid w:val="00994F92"/>
    <w:rsid w:val="009A1834"/>
    <w:rsid w:val="009B083B"/>
    <w:rsid w:val="009B0EA4"/>
    <w:rsid w:val="009C1AE3"/>
    <w:rsid w:val="009C2F20"/>
    <w:rsid w:val="009C4BCD"/>
    <w:rsid w:val="009C6E92"/>
    <w:rsid w:val="009F21C8"/>
    <w:rsid w:val="00A014BF"/>
    <w:rsid w:val="00A110C3"/>
    <w:rsid w:val="00A1779B"/>
    <w:rsid w:val="00A20222"/>
    <w:rsid w:val="00A203FA"/>
    <w:rsid w:val="00A206AD"/>
    <w:rsid w:val="00A21263"/>
    <w:rsid w:val="00A218C2"/>
    <w:rsid w:val="00A245A9"/>
    <w:rsid w:val="00A37928"/>
    <w:rsid w:val="00A37DAC"/>
    <w:rsid w:val="00A46091"/>
    <w:rsid w:val="00A5675D"/>
    <w:rsid w:val="00A61A7B"/>
    <w:rsid w:val="00A72FA5"/>
    <w:rsid w:val="00A741E3"/>
    <w:rsid w:val="00A74D72"/>
    <w:rsid w:val="00A77B07"/>
    <w:rsid w:val="00A81506"/>
    <w:rsid w:val="00A97123"/>
    <w:rsid w:val="00AC4BDC"/>
    <w:rsid w:val="00AC4C64"/>
    <w:rsid w:val="00AF69D0"/>
    <w:rsid w:val="00B16A22"/>
    <w:rsid w:val="00B23B50"/>
    <w:rsid w:val="00B274B0"/>
    <w:rsid w:val="00B47125"/>
    <w:rsid w:val="00B47EFB"/>
    <w:rsid w:val="00B616DB"/>
    <w:rsid w:val="00B65F40"/>
    <w:rsid w:val="00B72677"/>
    <w:rsid w:val="00B72AF2"/>
    <w:rsid w:val="00B75E22"/>
    <w:rsid w:val="00B8203D"/>
    <w:rsid w:val="00B90C3B"/>
    <w:rsid w:val="00B910EC"/>
    <w:rsid w:val="00B92F28"/>
    <w:rsid w:val="00B93FDC"/>
    <w:rsid w:val="00B95829"/>
    <w:rsid w:val="00BB0695"/>
    <w:rsid w:val="00BD535E"/>
    <w:rsid w:val="00BD6484"/>
    <w:rsid w:val="00BE3BD7"/>
    <w:rsid w:val="00BE3DA4"/>
    <w:rsid w:val="00BE4B9F"/>
    <w:rsid w:val="00C00AA2"/>
    <w:rsid w:val="00C121F3"/>
    <w:rsid w:val="00C21401"/>
    <w:rsid w:val="00C32932"/>
    <w:rsid w:val="00C35639"/>
    <w:rsid w:val="00C70F0D"/>
    <w:rsid w:val="00C756B1"/>
    <w:rsid w:val="00C75902"/>
    <w:rsid w:val="00C76425"/>
    <w:rsid w:val="00C84D71"/>
    <w:rsid w:val="00C92779"/>
    <w:rsid w:val="00CA379A"/>
    <w:rsid w:val="00CA40C3"/>
    <w:rsid w:val="00CB6146"/>
    <w:rsid w:val="00CC2C21"/>
    <w:rsid w:val="00CD22CF"/>
    <w:rsid w:val="00CE32CB"/>
    <w:rsid w:val="00CE4254"/>
    <w:rsid w:val="00CE6E3D"/>
    <w:rsid w:val="00CF152E"/>
    <w:rsid w:val="00CF1A57"/>
    <w:rsid w:val="00CF406D"/>
    <w:rsid w:val="00D05759"/>
    <w:rsid w:val="00D079CE"/>
    <w:rsid w:val="00D10E8B"/>
    <w:rsid w:val="00D2059C"/>
    <w:rsid w:val="00D25EF7"/>
    <w:rsid w:val="00D26339"/>
    <w:rsid w:val="00D3501D"/>
    <w:rsid w:val="00D379C9"/>
    <w:rsid w:val="00D449BB"/>
    <w:rsid w:val="00D640EB"/>
    <w:rsid w:val="00D66609"/>
    <w:rsid w:val="00D872F1"/>
    <w:rsid w:val="00DA3CD0"/>
    <w:rsid w:val="00DA6D87"/>
    <w:rsid w:val="00DB3884"/>
    <w:rsid w:val="00DB550E"/>
    <w:rsid w:val="00DC7C09"/>
    <w:rsid w:val="00DD40C6"/>
    <w:rsid w:val="00DD5DB5"/>
    <w:rsid w:val="00DE4FF1"/>
    <w:rsid w:val="00DF183E"/>
    <w:rsid w:val="00DF4DBF"/>
    <w:rsid w:val="00E03586"/>
    <w:rsid w:val="00E12549"/>
    <w:rsid w:val="00E36504"/>
    <w:rsid w:val="00E458B9"/>
    <w:rsid w:val="00E53218"/>
    <w:rsid w:val="00E62767"/>
    <w:rsid w:val="00E63A82"/>
    <w:rsid w:val="00E64B49"/>
    <w:rsid w:val="00E6504E"/>
    <w:rsid w:val="00E83DFD"/>
    <w:rsid w:val="00E866AF"/>
    <w:rsid w:val="00E91C49"/>
    <w:rsid w:val="00EA5DEE"/>
    <w:rsid w:val="00EA746C"/>
    <w:rsid w:val="00EA7DFE"/>
    <w:rsid w:val="00EB2402"/>
    <w:rsid w:val="00EB4C5F"/>
    <w:rsid w:val="00EB7F4A"/>
    <w:rsid w:val="00EC095A"/>
    <w:rsid w:val="00ED4661"/>
    <w:rsid w:val="00EF18D7"/>
    <w:rsid w:val="00F131FF"/>
    <w:rsid w:val="00F1427F"/>
    <w:rsid w:val="00F211A4"/>
    <w:rsid w:val="00F50D0F"/>
    <w:rsid w:val="00F54D44"/>
    <w:rsid w:val="00F57293"/>
    <w:rsid w:val="00F63E54"/>
    <w:rsid w:val="00F971F8"/>
    <w:rsid w:val="00FA2F14"/>
    <w:rsid w:val="00FB4E8A"/>
    <w:rsid w:val="00FB4FFD"/>
    <w:rsid w:val="00FB6C6A"/>
    <w:rsid w:val="00FC4551"/>
    <w:rsid w:val="00FC55D4"/>
    <w:rsid w:val="00FD611C"/>
    <w:rsid w:val="00FE4B70"/>
    <w:rsid w:val="00FE540D"/>
    <w:rsid w:val="00FF3398"/>
    <w:rsid w:val="00FF492C"/>
    <w:rsid w:val="00FF5E02"/>
    <w:rsid w:val="027A64B7"/>
    <w:rsid w:val="30FD6EE2"/>
    <w:rsid w:val="395E173B"/>
    <w:rsid w:val="40BC02D2"/>
    <w:rsid w:val="6A731776"/>
    <w:rsid w:val="71175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pPr>
      <w:spacing w:line="240" w:lineRule="auto"/>
      <w:jc w:val="lef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uiPriority w:val="99"/>
    <w:rPr>
      <w:rFonts w:ascii="Times New Roman" w:hAnsi="Times New Roman" w:eastAsia="宋体" w:cs="Times New Roman"/>
      <w:sz w:val="18"/>
      <w:szCs w:val="18"/>
    </w:rPr>
  </w:style>
  <w:style w:type="character" w:customStyle="1" w:styleId="10">
    <w:name w:val="页脚 Char"/>
    <w:basedOn w:val="8"/>
    <w:link w:val="3"/>
    <w:qFormat/>
    <w:uiPriority w:val="99"/>
    <w:rPr>
      <w:rFonts w:ascii="Times New Roman" w:hAnsi="Times New Roman" w:eastAsia="宋体" w:cs="Times New Roman"/>
      <w:sz w:val="18"/>
      <w:szCs w:val="18"/>
    </w:rPr>
  </w:style>
  <w:style w:type="character" w:customStyle="1" w:styleId="11">
    <w:name w:val="批注框文本 Char"/>
    <w:basedOn w:val="8"/>
    <w:link w:val="2"/>
    <w:semiHidden/>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A785A-276E-4642-9363-9DE39A830C9E}">
  <ds:schemaRefs/>
</ds:datastoreItem>
</file>

<file path=docProps/app.xml><?xml version="1.0" encoding="utf-8"?>
<Properties xmlns="http://schemas.openxmlformats.org/officeDocument/2006/extended-properties" xmlns:vt="http://schemas.openxmlformats.org/officeDocument/2006/docPropsVTypes">
  <Template>Normal</Template>
  <Pages>24</Pages>
  <Words>13855</Words>
  <Characters>14137</Characters>
  <Lines>106</Lines>
  <Paragraphs>29</Paragraphs>
  <TotalTime>29</TotalTime>
  <ScaleCrop>false</ScaleCrop>
  <LinksUpToDate>false</LinksUpToDate>
  <CharactersWithSpaces>14170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2022-12-06T10:45:00Z</dcterms:created>
  <dc:creator>Administrator</dc:creator>
  <cp:lastModifiedBy>wangkelan</cp:lastModifiedBy>
  <cp:lastPrinted>2022-01-06T07:26:00Z</cp:lastPrinted>
  <dcterms:modified xsi:type="dcterms:W3CDTF">2022-12-12T07:59:10Z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29FDBD2D855C426688B87DB4FA071CEF</vt:lpwstr>
  </property>
</Properties>
</file>